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B95" w:rsidRPr="00B1395B" w:rsidRDefault="007C3B95" w:rsidP="00207D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387317252"/>
      <w:bookmarkStart w:id="1" w:name="_Toc387317943"/>
      <w:bookmarkStart w:id="2" w:name="_Toc387918048"/>
      <w:r>
        <w:rPr>
          <w:rFonts w:ascii="Times New Roman" w:hAnsi="Times New Roman" w:cs="Times New Roman"/>
          <w:sz w:val="28"/>
          <w:szCs w:val="28"/>
        </w:rPr>
        <w:t>УДК</w:t>
      </w:r>
      <w:r w:rsidRPr="007F6B4A">
        <w:rPr>
          <w:rFonts w:ascii="Times New Roman" w:hAnsi="Times New Roman" w:cs="Times New Roman"/>
          <w:sz w:val="28"/>
          <w:szCs w:val="28"/>
        </w:rPr>
        <w:t xml:space="preserve"> </w:t>
      </w:r>
      <w:r w:rsidR="003E69CE" w:rsidRPr="00B1395B">
        <w:rPr>
          <w:rFonts w:ascii="Times New Roman" w:hAnsi="Times New Roman" w:cs="Times New Roman"/>
          <w:sz w:val="28"/>
          <w:szCs w:val="28"/>
        </w:rPr>
        <w:t>621.762:621.763:536.46</w:t>
      </w:r>
    </w:p>
    <w:p w:rsidR="0003544E" w:rsidRPr="00B148F0" w:rsidRDefault="0003544E" w:rsidP="00207DD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3544E" w:rsidRPr="007F6B4A" w:rsidRDefault="00E93833" w:rsidP="00207DD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Свойства объемных образцов из порошков нержавеющих сталей</w:t>
      </w:r>
      <w:r w:rsidRPr="00B1395B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полученных методом аддитивных технологий</w:t>
      </w:r>
    </w:p>
    <w:p w:rsidR="00E93833" w:rsidRDefault="0003544E" w:rsidP="00207D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6B4A">
        <w:rPr>
          <w:rFonts w:ascii="Times New Roman" w:hAnsi="Times New Roman" w:cs="Times New Roman"/>
          <w:sz w:val="28"/>
          <w:szCs w:val="28"/>
        </w:rPr>
        <w:t>Барахтин</w:t>
      </w:r>
      <w:proofErr w:type="spellEnd"/>
      <w:r w:rsidRPr="0003544E">
        <w:rPr>
          <w:rFonts w:ascii="Times New Roman" w:hAnsi="Times New Roman" w:cs="Times New Roman"/>
          <w:sz w:val="28"/>
          <w:szCs w:val="28"/>
        </w:rPr>
        <w:t xml:space="preserve"> </w:t>
      </w:r>
      <w:r w:rsidRPr="007F6B4A">
        <w:rPr>
          <w:rFonts w:ascii="Times New Roman" w:hAnsi="Times New Roman" w:cs="Times New Roman"/>
          <w:sz w:val="28"/>
          <w:szCs w:val="28"/>
        </w:rPr>
        <w:t>Б</w:t>
      </w:r>
      <w:r w:rsidR="00B148F0">
        <w:rPr>
          <w:rFonts w:ascii="Times New Roman" w:hAnsi="Times New Roman" w:cs="Times New Roman"/>
          <w:sz w:val="28"/>
          <w:szCs w:val="28"/>
        </w:rPr>
        <w:t>.</w:t>
      </w:r>
      <w:r w:rsidRPr="007F6B4A">
        <w:rPr>
          <w:rFonts w:ascii="Times New Roman" w:hAnsi="Times New Roman" w:cs="Times New Roman"/>
          <w:sz w:val="28"/>
          <w:szCs w:val="28"/>
        </w:rPr>
        <w:t>К</w:t>
      </w:r>
      <w:r w:rsidR="00B148F0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E93833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E93833" w:rsidRPr="0003544E">
        <w:rPr>
          <w:rFonts w:ascii="Times New Roman" w:hAnsi="Times New Roman" w:cs="Times New Roman"/>
          <w:sz w:val="28"/>
          <w:szCs w:val="28"/>
        </w:rPr>
        <w:t>.</w:t>
      </w:r>
      <w:r w:rsidR="00E93833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E93833">
        <w:rPr>
          <w:rFonts w:ascii="Times New Roman" w:hAnsi="Times New Roman" w:cs="Times New Roman"/>
          <w:sz w:val="28"/>
          <w:szCs w:val="28"/>
        </w:rPr>
        <w:t>-м</w:t>
      </w:r>
      <w:r w:rsidR="00E93833" w:rsidRPr="0003544E">
        <w:rPr>
          <w:rFonts w:ascii="Times New Roman" w:hAnsi="Times New Roman" w:cs="Times New Roman"/>
          <w:sz w:val="28"/>
          <w:szCs w:val="28"/>
        </w:rPr>
        <w:t>.</w:t>
      </w:r>
      <w:r w:rsidR="00E9383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148F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F6B4A">
        <w:rPr>
          <w:rFonts w:ascii="Times New Roman" w:hAnsi="Times New Roman" w:cs="Times New Roman"/>
          <w:sz w:val="28"/>
          <w:szCs w:val="28"/>
        </w:rPr>
        <w:t>Вознюк</w:t>
      </w:r>
      <w:proofErr w:type="spellEnd"/>
      <w:r w:rsidRPr="0003544E">
        <w:rPr>
          <w:rFonts w:ascii="Times New Roman" w:hAnsi="Times New Roman" w:cs="Times New Roman"/>
          <w:sz w:val="28"/>
          <w:szCs w:val="28"/>
        </w:rPr>
        <w:t xml:space="preserve"> </w:t>
      </w:r>
      <w:r w:rsidRPr="007F6B4A">
        <w:rPr>
          <w:rFonts w:ascii="Times New Roman" w:hAnsi="Times New Roman" w:cs="Times New Roman"/>
          <w:sz w:val="28"/>
          <w:szCs w:val="28"/>
        </w:rPr>
        <w:t>А</w:t>
      </w:r>
      <w:r w:rsidR="00B148F0">
        <w:rPr>
          <w:rFonts w:ascii="Times New Roman" w:hAnsi="Times New Roman" w:cs="Times New Roman"/>
          <w:sz w:val="28"/>
          <w:szCs w:val="28"/>
        </w:rPr>
        <w:t>.</w:t>
      </w:r>
      <w:r w:rsidRPr="007F6B4A">
        <w:rPr>
          <w:rFonts w:ascii="Times New Roman" w:hAnsi="Times New Roman" w:cs="Times New Roman"/>
          <w:sz w:val="28"/>
          <w:szCs w:val="28"/>
        </w:rPr>
        <w:t>В</w:t>
      </w:r>
      <w:r w:rsidR="00B148F0">
        <w:rPr>
          <w:rFonts w:ascii="Times New Roman" w:hAnsi="Times New Roman" w:cs="Times New Roman"/>
          <w:sz w:val="28"/>
          <w:szCs w:val="28"/>
        </w:rPr>
        <w:t>.;</w:t>
      </w:r>
      <w:r w:rsidRPr="00035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Гончаров И</w:t>
      </w:r>
      <w:r w:rsidR="00B148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148F0">
        <w:rPr>
          <w:rFonts w:ascii="Times New Roman" w:hAnsi="Times New Roman" w:cs="Times New Roman"/>
          <w:sz w:val="28"/>
          <w:szCs w:val="28"/>
        </w:rPr>
        <w:t>.;</w:t>
      </w:r>
      <w:r w:rsidRPr="00035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Кузнецов</w:t>
      </w:r>
      <w:r w:rsidRPr="00035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48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148F0">
        <w:rPr>
          <w:rFonts w:ascii="Times New Roman" w:hAnsi="Times New Roman" w:cs="Times New Roman"/>
          <w:sz w:val="28"/>
          <w:szCs w:val="28"/>
        </w:rPr>
        <w:t xml:space="preserve">., </w:t>
      </w:r>
      <w:r w:rsidR="00E93833">
        <w:rPr>
          <w:rFonts w:ascii="Times New Roman" w:hAnsi="Times New Roman" w:cs="Times New Roman"/>
          <w:sz w:val="28"/>
          <w:szCs w:val="28"/>
        </w:rPr>
        <w:t>д</w:t>
      </w:r>
      <w:r w:rsidR="00E93833" w:rsidRPr="0003544E">
        <w:rPr>
          <w:rFonts w:ascii="Times New Roman" w:hAnsi="Times New Roman" w:cs="Times New Roman"/>
          <w:sz w:val="28"/>
          <w:szCs w:val="28"/>
        </w:rPr>
        <w:t>.</w:t>
      </w:r>
      <w:r w:rsidR="00E93833">
        <w:rPr>
          <w:rFonts w:ascii="Times New Roman" w:hAnsi="Times New Roman" w:cs="Times New Roman"/>
          <w:sz w:val="28"/>
          <w:szCs w:val="28"/>
        </w:rPr>
        <w:t>т</w:t>
      </w:r>
      <w:r w:rsidR="00E93833" w:rsidRPr="0003544E">
        <w:rPr>
          <w:rFonts w:ascii="Times New Roman" w:hAnsi="Times New Roman" w:cs="Times New Roman"/>
          <w:sz w:val="28"/>
          <w:szCs w:val="28"/>
        </w:rPr>
        <w:t>.</w:t>
      </w:r>
      <w:r w:rsidR="00E93833">
        <w:rPr>
          <w:rFonts w:ascii="Times New Roman" w:hAnsi="Times New Roman" w:cs="Times New Roman"/>
          <w:sz w:val="28"/>
          <w:szCs w:val="28"/>
        </w:rPr>
        <w:t>н</w:t>
      </w:r>
      <w:r w:rsidR="00B148F0">
        <w:rPr>
          <w:rFonts w:ascii="Times New Roman" w:hAnsi="Times New Roman" w:cs="Times New Roman"/>
          <w:sz w:val="28"/>
          <w:szCs w:val="28"/>
        </w:rPr>
        <w:t xml:space="preserve">.; </w:t>
      </w:r>
      <w:r w:rsidRPr="007F6B4A">
        <w:rPr>
          <w:rFonts w:ascii="Times New Roman" w:hAnsi="Times New Roman" w:cs="Times New Roman"/>
          <w:sz w:val="28"/>
          <w:szCs w:val="28"/>
        </w:rPr>
        <w:t>Петров</w:t>
      </w:r>
      <w:r w:rsidRPr="0003544E">
        <w:rPr>
          <w:rFonts w:ascii="Times New Roman" w:hAnsi="Times New Roman" w:cs="Times New Roman"/>
          <w:sz w:val="28"/>
          <w:szCs w:val="28"/>
        </w:rPr>
        <w:t xml:space="preserve"> </w:t>
      </w:r>
      <w:r w:rsidRPr="007F6B4A">
        <w:rPr>
          <w:rFonts w:ascii="Times New Roman" w:hAnsi="Times New Roman" w:cs="Times New Roman"/>
          <w:sz w:val="28"/>
          <w:szCs w:val="28"/>
        </w:rPr>
        <w:t>С</w:t>
      </w:r>
      <w:r w:rsidR="00B148F0">
        <w:rPr>
          <w:rFonts w:ascii="Times New Roman" w:hAnsi="Times New Roman" w:cs="Times New Roman"/>
          <w:sz w:val="28"/>
          <w:szCs w:val="28"/>
        </w:rPr>
        <w:t>.</w:t>
      </w:r>
      <w:r w:rsidRPr="007F6B4A">
        <w:rPr>
          <w:rFonts w:ascii="Times New Roman" w:hAnsi="Times New Roman" w:cs="Times New Roman"/>
          <w:sz w:val="28"/>
          <w:szCs w:val="28"/>
        </w:rPr>
        <w:t>Н</w:t>
      </w:r>
      <w:r w:rsidR="00B148F0">
        <w:rPr>
          <w:rFonts w:ascii="Times New Roman" w:hAnsi="Times New Roman" w:cs="Times New Roman"/>
          <w:sz w:val="28"/>
          <w:szCs w:val="28"/>
        </w:rPr>
        <w:t>.,</w:t>
      </w:r>
      <w:r w:rsidR="00E93833" w:rsidRPr="00E93833">
        <w:rPr>
          <w:rFonts w:ascii="Times New Roman" w:hAnsi="Times New Roman" w:cs="Times New Roman"/>
          <w:sz w:val="28"/>
          <w:szCs w:val="28"/>
        </w:rPr>
        <w:t xml:space="preserve"> </w:t>
      </w:r>
      <w:r w:rsidR="00E93833">
        <w:rPr>
          <w:rFonts w:ascii="Times New Roman" w:hAnsi="Times New Roman" w:cs="Times New Roman"/>
          <w:sz w:val="28"/>
          <w:szCs w:val="28"/>
        </w:rPr>
        <w:t>к</w:t>
      </w:r>
      <w:r w:rsidR="00E93833" w:rsidRPr="0003544E">
        <w:rPr>
          <w:rFonts w:ascii="Times New Roman" w:hAnsi="Times New Roman" w:cs="Times New Roman"/>
          <w:sz w:val="28"/>
          <w:szCs w:val="28"/>
        </w:rPr>
        <w:t>.</w:t>
      </w:r>
      <w:r w:rsidR="00E93833">
        <w:rPr>
          <w:rFonts w:ascii="Times New Roman" w:hAnsi="Times New Roman" w:cs="Times New Roman"/>
          <w:sz w:val="28"/>
          <w:szCs w:val="28"/>
        </w:rPr>
        <w:t>х</w:t>
      </w:r>
      <w:r w:rsidR="00E93833" w:rsidRPr="0003544E">
        <w:rPr>
          <w:rFonts w:ascii="Times New Roman" w:hAnsi="Times New Roman" w:cs="Times New Roman"/>
          <w:sz w:val="28"/>
          <w:szCs w:val="28"/>
        </w:rPr>
        <w:t>.</w:t>
      </w:r>
      <w:r w:rsidR="00E93833">
        <w:rPr>
          <w:rFonts w:ascii="Times New Roman" w:hAnsi="Times New Roman" w:cs="Times New Roman"/>
          <w:sz w:val="28"/>
          <w:szCs w:val="28"/>
        </w:rPr>
        <w:t>н</w:t>
      </w:r>
      <w:r w:rsidRPr="000354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3833" w:rsidRPr="00B148F0" w:rsidRDefault="00E93833" w:rsidP="00207DD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E93833" w:rsidRDefault="00511A05" w:rsidP="00207DDB">
      <w:pPr>
        <w:spacing w:after="0" w:line="360" w:lineRule="auto"/>
        <w:rPr>
          <w:rFonts w:ascii="Times New Roman" w:hAnsi="Times New Roman" w:cs="Times New Roman"/>
        </w:rPr>
      </w:pPr>
      <w:hyperlink r:id="rId8" w:history="1">
        <w:r w:rsidR="00B148F0" w:rsidRPr="00B71117">
          <w:rPr>
            <w:rStyle w:val="ad"/>
            <w:rFonts w:ascii="Times New Roman" w:hAnsi="Times New Roman" w:cs="Times New Roman"/>
            <w:lang w:val="en-US"/>
          </w:rPr>
          <w:t>npk</w:t>
        </w:r>
        <w:r w:rsidR="00B148F0" w:rsidRPr="00B71117">
          <w:rPr>
            <w:rStyle w:val="ad"/>
            <w:rFonts w:ascii="Times New Roman" w:hAnsi="Times New Roman" w:cs="Times New Roman"/>
          </w:rPr>
          <w:t>3@</w:t>
        </w:r>
        <w:r w:rsidR="00B148F0" w:rsidRPr="00B71117">
          <w:rPr>
            <w:rStyle w:val="ad"/>
            <w:rFonts w:ascii="Times New Roman" w:hAnsi="Times New Roman" w:cs="Times New Roman"/>
            <w:lang w:val="en-US"/>
          </w:rPr>
          <w:t>crism</w:t>
        </w:r>
        <w:r w:rsidR="00B148F0" w:rsidRPr="00B71117">
          <w:rPr>
            <w:rStyle w:val="ad"/>
            <w:rFonts w:ascii="Times New Roman" w:hAnsi="Times New Roman" w:cs="Times New Roman"/>
          </w:rPr>
          <w:t>.</w:t>
        </w:r>
        <w:r w:rsidR="00B148F0" w:rsidRPr="00B71117">
          <w:rPr>
            <w:rStyle w:val="ad"/>
            <w:rFonts w:ascii="Times New Roman" w:hAnsi="Times New Roman" w:cs="Times New Roman"/>
            <w:lang w:val="en-US"/>
          </w:rPr>
          <w:t>ru</w:t>
        </w:r>
      </w:hyperlink>
    </w:p>
    <w:p w:rsidR="00E93833" w:rsidRPr="00B148F0" w:rsidRDefault="00B148F0" w:rsidP="00207DD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8F0">
        <w:rPr>
          <w:rFonts w:ascii="Times New Roman" w:hAnsi="Times New Roman" w:cs="Times New Roman"/>
          <w:i/>
          <w:sz w:val="28"/>
          <w:szCs w:val="28"/>
        </w:rPr>
        <w:t>ФГУП «Центральный научно</w:t>
      </w:r>
      <w:r w:rsidR="00E93833" w:rsidRPr="00B148F0">
        <w:rPr>
          <w:rFonts w:ascii="Times New Roman" w:hAnsi="Times New Roman" w:cs="Times New Roman"/>
          <w:i/>
          <w:sz w:val="28"/>
          <w:szCs w:val="28"/>
        </w:rPr>
        <w:t>-</w:t>
      </w:r>
      <w:r w:rsidRPr="00B148F0">
        <w:rPr>
          <w:rFonts w:ascii="Times New Roman" w:hAnsi="Times New Roman" w:cs="Times New Roman"/>
          <w:i/>
          <w:sz w:val="28"/>
          <w:szCs w:val="28"/>
        </w:rPr>
        <w:t>исследовательский институт конструкционных материалов «Прометей»</w:t>
      </w:r>
      <w:r w:rsidR="00F717F8">
        <w:rPr>
          <w:rFonts w:ascii="Times New Roman" w:hAnsi="Times New Roman" w:cs="Times New Roman"/>
          <w:i/>
          <w:sz w:val="28"/>
          <w:szCs w:val="28"/>
        </w:rPr>
        <w:t>, г. Санкт-Петербург</w:t>
      </w:r>
    </w:p>
    <w:p w:rsidR="0003544E" w:rsidRPr="0003544E" w:rsidRDefault="0003544E" w:rsidP="00207DD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3544E" w:rsidRPr="0003544E" w:rsidRDefault="0003544E" w:rsidP="00207DD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4593B" w:rsidRPr="00207DDB" w:rsidRDefault="0003544E" w:rsidP="00207DDB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148F0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04593B" w:rsidRPr="00B148F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B148F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3544E" w:rsidRPr="00F04D67" w:rsidRDefault="0003544E" w:rsidP="00F717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необходимо было опробо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вать технологию</w:t>
      </w:r>
      <w:r w:rsidRPr="008829B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определить возможность и целесообразность ее применения для создания объемных прочностных материалов из порошков сталей разных классов</w:t>
      </w:r>
      <w:r w:rsidRPr="008829B5">
        <w:rPr>
          <w:rFonts w:ascii="Times New Roman" w:hAnsi="Times New Roman" w:cs="Times New Roman"/>
          <w:sz w:val="28"/>
          <w:szCs w:val="28"/>
        </w:rPr>
        <w:t>.</w:t>
      </w:r>
    </w:p>
    <w:p w:rsidR="0004593B" w:rsidRPr="00207DDB" w:rsidRDefault="00984D86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7DDB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</w:p>
    <w:p w:rsidR="00984D86" w:rsidRPr="004A39AD" w:rsidRDefault="00984D86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93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ддитивные технологии</w:t>
      </w:r>
      <w:r w:rsidRPr="00714E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объемные материалы</w:t>
      </w:r>
      <w:r w:rsidRPr="00714E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лазерные технологии</w:t>
      </w:r>
      <w:r w:rsidRPr="00714E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спекание</w:t>
      </w:r>
      <w:r w:rsidRPr="00714E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установка </w:t>
      </w:r>
      <w:r>
        <w:rPr>
          <w:rFonts w:ascii="Times New Roman" w:hAnsi="Times New Roman" w:cs="Times New Roman"/>
          <w:sz w:val="28"/>
          <w:szCs w:val="28"/>
          <w:lang w:val="en-US"/>
        </w:rPr>
        <w:t>EOSINT</w:t>
      </w:r>
      <w:r w:rsidRPr="00714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14E66">
        <w:rPr>
          <w:rFonts w:ascii="Times New Roman" w:hAnsi="Times New Roman" w:cs="Times New Roman"/>
          <w:sz w:val="28"/>
          <w:szCs w:val="28"/>
        </w:rPr>
        <w:t>270</w:t>
      </w:r>
      <w:r w:rsidRPr="00813B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расплавление расплава</w:t>
      </w:r>
      <w:r w:rsidRPr="00813B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метод селективного сплавления</w:t>
      </w:r>
      <w:r w:rsidRPr="00813B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порошки нержавеющих сталей</w:t>
      </w:r>
      <w:r w:rsidRPr="00813BFC">
        <w:rPr>
          <w:rFonts w:ascii="Times New Roman" w:hAnsi="Times New Roman" w:cs="Times New Roman"/>
          <w:sz w:val="28"/>
          <w:szCs w:val="28"/>
        </w:rPr>
        <w:t>.</w:t>
      </w:r>
    </w:p>
    <w:p w:rsidR="00207DDB" w:rsidRDefault="00207DDB" w:rsidP="00207DDB">
      <w:pPr>
        <w:spacing w:after="0" w:line="360" w:lineRule="auto"/>
        <w:ind w:firstLine="709"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</w:p>
    <w:p w:rsidR="00207DDB" w:rsidRPr="00F717F8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5A9B">
        <w:rPr>
          <w:rFonts w:ascii="Times New Roman" w:eastAsiaTheme="minorHAnsi" w:hAnsi="Times New Roman"/>
          <w:b/>
          <w:i/>
          <w:sz w:val="28"/>
          <w:szCs w:val="28"/>
          <w:lang w:val="en-US"/>
        </w:rPr>
        <w:t>Abstract:</w:t>
      </w:r>
      <w:r w:rsidRPr="00F717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07DDB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593B">
        <w:rPr>
          <w:rFonts w:ascii="Times New Roman" w:hAnsi="Times New Roman" w:cs="Times New Roman"/>
          <w:sz w:val="28"/>
          <w:szCs w:val="28"/>
          <w:lang w:val="en-US"/>
        </w:rPr>
        <w:t xml:space="preserve">In this work it was necessary to try the technology, to determine the </w:t>
      </w:r>
      <w:proofErr w:type="gramStart"/>
      <w:r w:rsidRPr="0004593B">
        <w:rPr>
          <w:rFonts w:ascii="Times New Roman" w:hAnsi="Times New Roman" w:cs="Times New Roman"/>
          <w:sz w:val="28"/>
          <w:szCs w:val="28"/>
          <w:lang w:val="en-US"/>
        </w:rPr>
        <w:t>possibility</w:t>
      </w:r>
      <w:proofErr w:type="gramEnd"/>
      <w:r w:rsidRPr="0004593B">
        <w:rPr>
          <w:rFonts w:ascii="Times New Roman" w:hAnsi="Times New Roman" w:cs="Times New Roman"/>
          <w:sz w:val="28"/>
          <w:szCs w:val="28"/>
          <w:lang w:val="en-US"/>
        </w:rPr>
        <w:t xml:space="preserve"> and expediency of its application for the creation of bulk materials from powders strength steels of different classes.</w:t>
      </w:r>
    </w:p>
    <w:p w:rsidR="0004593B" w:rsidRPr="00207DDB" w:rsidRDefault="00984D86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7DDB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984D86" w:rsidRPr="004A39AD" w:rsidRDefault="00984D86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4593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A39AD">
        <w:rPr>
          <w:rFonts w:ascii="Times New Roman" w:hAnsi="Times New Roman" w:cs="Times New Roman"/>
          <w:sz w:val="28"/>
          <w:szCs w:val="28"/>
          <w:lang w:val="en-US"/>
        </w:rPr>
        <w:t xml:space="preserve">dditive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A39AD">
        <w:rPr>
          <w:rFonts w:ascii="Times New Roman" w:hAnsi="Times New Roman" w:cs="Times New Roman"/>
          <w:sz w:val="28"/>
          <w:szCs w:val="28"/>
          <w:lang w:val="en-US"/>
        </w:rPr>
        <w:t>echnology, bulk materials, laser technology, sintering</w:t>
      </w:r>
      <w:proofErr w:type="gramStart"/>
      <w:r w:rsidRPr="004A39AD">
        <w:rPr>
          <w:rFonts w:ascii="Times New Roman" w:hAnsi="Times New Roman" w:cs="Times New Roman"/>
          <w:sz w:val="28"/>
          <w:szCs w:val="28"/>
          <w:lang w:val="en-US"/>
        </w:rPr>
        <w:t>, setting</w:t>
      </w:r>
      <w:proofErr w:type="gramEnd"/>
      <w:r w:rsidRPr="004A39AD">
        <w:rPr>
          <w:rFonts w:ascii="Times New Roman" w:hAnsi="Times New Roman" w:cs="Times New Roman"/>
          <w:sz w:val="28"/>
          <w:szCs w:val="28"/>
          <w:lang w:val="en-US"/>
        </w:rPr>
        <w:t xml:space="preserve"> EOSINT M270, melting of the melt, the method of selective fusing, stainless steel powder.</w:t>
      </w:r>
    </w:p>
    <w:p w:rsidR="004A39AD" w:rsidRPr="004A39AD" w:rsidRDefault="004A39AD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07DDB" w:rsidRPr="00811394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13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Реферат </w:t>
      </w:r>
    </w:p>
    <w:p w:rsidR="00207DDB" w:rsidRDefault="00207DDB" w:rsidP="00207D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469E9">
        <w:rPr>
          <w:rFonts w:ascii="Times New Roman" w:hAnsi="Times New Roman" w:cs="Times New Roman"/>
          <w:sz w:val="28"/>
          <w:szCs w:val="28"/>
        </w:rPr>
        <w:t xml:space="preserve">Термин «аддитивные технологии» </w:t>
      </w:r>
      <w:r w:rsidRPr="00FF7F4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2469E9">
        <w:rPr>
          <w:rFonts w:ascii="Times New Roman" w:hAnsi="Times New Roman" w:cs="Times New Roman"/>
          <w:sz w:val="28"/>
          <w:szCs w:val="28"/>
        </w:rPr>
        <w:t>«процесс объединения материала с целью создания объекта из данных 3D-модели, как правило, слой за слоем</w:t>
      </w:r>
      <w:r w:rsidRPr="007C3B95">
        <w:rPr>
          <w:rFonts w:ascii="Times New Roman" w:hAnsi="Times New Roman" w:cs="Times New Roman"/>
          <w:sz w:val="28"/>
          <w:szCs w:val="28"/>
        </w:rPr>
        <w:t>.</w:t>
      </w:r>
      <w:r w:rsidRPr="002469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DDB" w:rsidRPr="00435FAC" w:rsidRDefault="00207DDB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Объемные материалы в форме стержней и пластин производились из дисперсных порошков конструкционных сталей марок: </w:t>
      </w:r>
      <w:proofErr w:type="gramStart"/>
      <w:r w:rsidRPr="00726E21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726E21">
        <w:rPr>
          <w:rFonts w:ascii="Times New Roman" w:hAnsi="Times New Roman" w:cs="Times New Roman"/>
          <w:sz w:val="28"/>
          <w:szCs w:val="28"/>
        </w:rPr>
        <w:t xml:space="preserve"> 316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аустенитного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класса, отечественный аналог </w:t>
      </w:r>
      <w:r w:rsidRPr="00C61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03Х16Н15М3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26E21">
        <w:rPr>
          <w:rFonts w:ascii="Times New Roman" w:hAnsi="Times New Roman" w:cs="Times New Roman"/>
          <w:sz w:val="28"/>
          <w:szCs w:val="28"/>
        </w:rPr>
        <w:t xml:space="preserve">, 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726E21">
        <w:rPr>
          <w:rFonts w:ascii="Times New Roman" w:hAnsi="Times New Roman" w:cs="Times New Roman"/>
          <w:sz w:val="28"/>
          <w:szCs w:val="28"/>
        </w:rPr>
        <w:t xml:space="preserve"> 410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(ферритно-мартенситного класса, отечественный аналог 03</w:t>
      </w:r>
      <w:r w:rsidRPr="00C612AB">
        <w:rPr>
          <w:rFonts w:ascii="Times New Roman" w:hAnsi="Times New Roman" w:cs="Times New Roman"/>
          <w:sz w:val="28"/>
          <w:szCs w:val="28"/>
        </w:rPr>
        <w:t>Х13</w:t>
      </w:r>
      <w:r>
        <w:rPr>
          <w:rFonts w:ascii="Times New Roman" w:hAnsi="Times New Roman" w:cs="Times New Roman"/>
          <w:sz w:val="28"/>
          <w:szCs w:val="28"/>
        </w:rPr>
        <w:t>) и</w:t>
      </w:r>
      <w:r w:rsidRPr="00726E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мартенситно-стареющая </w:t>
      </w:r>
      <w:r w:rsidRPr="00C612AB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726E21">
        <w:rPr>
          <w:rFonts w:ascii="Times New Roman" w:hAnsi="Times New Roman" w:cs="Times New Roman"/>
          <w:sz w:val="28"/>
          <w:szCs w:val="28"/>
        </w:rPr>
        <w:t xml:space="preserve"> 17-4 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PH</w:t>
      </w:r>
      <w:r>
        <w:rPr>
          <w:rFonts w:ascii="Times New Roman" w:hAnsi="Times New Roman" w:cs="Times New Roman"/>
          <w:sz w:val="28"/>
          <w:szCs w:val="28"/>
        </w:rPr>
        <w:t xml:space="preserve"> (отечественный аналог </w:t>
      </w:r>
      <w:r w:rsidRPr="00C612AB">
        <w:rPr>
          <w:rFonts w:ascii="Times New Roman" w:hAnsi="Times New Roman" w:cs="Times New Roman"/>
          <w:sz w:val="28"/>
          <w:szCs w:val="28"/>
        </w:rPr>
        <w:t>07Х16Н4Д4Б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35F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специализированной установке </w:t>
      </w:r>
      <w:proofErr w:type="spellStart"/>
      <w:r w:rsidRPr="00726E21">
        <w:rPr>
          <w:rFonts w:ascii="Times New Roman" w:hAnsi="Times New Roman" w:cs="Times New Roman"/>
          <w:sz w:val="28"/>
          <w:szCs w:val="28"/>
          <w:lang w:val="en-US"/>
        </w:rPr>
        <w:t>EOSint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270.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формирования изделий и механической обработки образцы испытывались в соответствии с требованием нормативных актов.</w:t>
      </w:r>
    </w:p>
    <w:p w:rsidR="00207DDB" w:rsidRPr="007C3B95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Лазер работал в непрерывном режиме и позволял варьировать скорость перемещения пятна (до </w:t>
      </w:r>
      <w:r w:rsidRPr="00FF7F4F">
        <w:rPr>
          <w:rFonts w:ascii="Times New Roman" w:hAnsi="Times New Roman" w:cs="Times New Roman"/>
          <w:sz w:val="28"/>
          <w:szCs w:val="28"/>
        </w:rPr>
        <w:t>800</w:t>
      </w:r>
      <w:r>
        <w:rPr>
          <w:rFonts w:ascii="Times New Roman" w:hAnsi="Times New Roman" w:cs="Times New Roman"/>
          <w:sz w:val="28"/>
          <w:szCs w:val="28"/>
        </w:rPr>
        <w:t xml:space="preserve"> мм/сек) и энергию до 200 Вт.</w:t>
      </w:r>
    </w:p>
    <w:p w:rsidR="00207DDB" w:rsidRPr="00726E21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21">
        <w:rPr>
          <w:rFonts w:ascii="Times New Roman" w:hAnsi="Times New Roman" w:cs="Times New Roman"/>
          <w:sz w:val="28"/>
          <w:szCs w:val="28"/>
        </w:rPr>
        <w:t xml:space="preserve">В сравнении с данными испытаний аналогичных сталей, выполненных по классическим технологиям, наблюдается тенденция увеличения предела текучести и предела прочности, а так же уменьшение ударной вязкости. </w:t>
      </w:r>
    </w:p>
    <w:p w:rsidR="00207DDB" w:rsidRPr="00726E21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21">
        <w:rPr>
          <w:rFonts w:ascii="Times New Roman" w:hAnsi="Times New Roman" w:cs="Times New Roman"/>
          <w:sz w:val="28"/>
          <w:szCs w:val="28"/>
        </w:rPr>
        <w:t>Для стали 316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26E21">
        <w:rPr>
          <w:rFonts w:ascii="Times New Roman" w:hAnsi="Times New Roman" w:cs="Times New Roman"/>
          <w:sz w:val="28"/>
          <w:szCs w:val="28"/>
        </w:rPr>
        <w:t xml:space="preserve">: </w:t>
      </w:r>
      <w:r w:rsidRPr="00726E21">
        <w:rPr>
          <w:rFonts w:ascii="Times New Roman" w:hAnsi="Times New Roman" w:cs="Times New Roman"/>
          <w:sz w:val="28"/>
          <w:szCs w:val="28"/>
        </w:rPr>
        <w:sym w:font="Symbol" w:char="F073"/>
      </w:r>
      <w:r w:rsidRPr="00726E21">
        <w:rPr>
          <w:rFonts w:ascii="Times New Roman" w:hAnsi="Times New Roman" w:cs="Times New Roman"/>
          <w:sz w:val="28"/>
          <w:szCs w:val="28"/>
          <w:vertAlign w:val="subscript"/>
        </w:rPr>
        <w:t>0,2</w:t>
      </w:r>
      <w:r w:rsidRPr="00726E21">
        <w:rPr>
          <w:rFonts w:ascii="Times New Roman" w:hAnsi="Times New Roman" w:cs="Times New Roman"/>
          <w:sz w:val="28"/>
          <w:szCs w:val="28"/>
        </w:rPr>
        <w:t xml:space="preserve">=567.7-582.2 МПа </w:t>
      </w:r>
      <w:r w:rsidRPr="00726E21">
        <w:rPr>
          <w:rFonts w:ascii="Times New Roman" w:hAnsi="Times New Roman" w:cs="Times New Roman"/>
          <w:sz w:val="28"/>
          <w:szCs w:val="28"/>
        </w:rPr>
        <w:sym w:font="Symbol" w:char="F073"/>
      </w:r>
      <w:r w:rsidRPr="00726E21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726E21">
        <w:rPr>
          <w:rFonts w:ascii="Times New Roman" w:hAnsi="Times New Roman" w:cs="Times New Roman"/>
          <w:sz w:val="28"/>
          <w:szCs w:val="28"/>
        </w:rPr>
        <w:t>=685.5-708.3 МПа (справочные данные: 290 МПа и 558 МПа соответственно)</w:t>
      </w:r>
    </w:p>
    <w:p w:rsidR="00207DDB" w:rsidRPr="00726E21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E21">
        <w:rPr>
          <w:rFonts w:ascii="Times New Roman" w:hAnsi="Times New Roman" w:cs="Times New Roman"/>
          <w:sz w:val="28"/>
          <w:szCs w:val="28"/>
        </w:rPr>
        <w:t>Для стали 410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726E21">
        <w:rPr>
          <w:rFonts w:ascii="Times New Roman" w:hAnsi="Times New Roman" w:cs="Times New Roman"/>
          <w:sz w:val="28"/>
          <w:szCs w:val="28"/>
        </w:rPr>
        <w:t xml:space="preserve">: </w:t>
      </w:r>
      <w:r w:rsidRPr="00726E21">
        <w:rPr>
          <w:rFonts w:ascii="Times New Roman" w:hAnsi="Times New Roman" w:cs="Times New Roman"/>
          <w:sz w:val="28"/>
          <w:szCs w:val="28"/>
        </w:rPr>
        <w:sym w:font="Symbol" w:char="F073"/>
      </w:r>
      <w:r w:rsidRPr="00726E21">
        <w:rPr>
          <w:rFonts w:ascii="Times New Roman" w:hAnsi="Times New Roman" w:cs="Times New Roman"/>
          <w:sz w:val="28"/>
          <w:szCs w:val="28"/>
          <w:vertAlign w:val="subscript"/>
        </w:rPr>
        <w:t>0,2</w:t>
      </w:r>
      <w:r w:rsidRPr="00726E21">
        <w:rPr>
          <w:rFonts w:ascii="Times New Roman" w:hAnsi="Times New Roman" w:cs="Times New Roman"/>
          <w:sz w:val="28"/>
          <w:szCs w:val="28"/>
        </w:rPr>
        <w:t xml:space="preserve">=580.5-593.6 МПа </w:t>
      </w:r>
      <w:r w:rsidRPr="00726E21">
        <w:rPr>
          <w:rFonts w:ascii="Times New Roman" w:hAnsi="Times New Roman" w:cs="Times New Roman"/>
          <w:sz w:val="28"/>
          <w:szCs w:val="28"/>
        </w:rPr>
        <w:sym w:font="Symbol" w:char="F073"/>
      </w:r>
      <w:r w:rsidRPr="00726E21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726E21">
        <w:rPr>
          <w:rFonts w:ascii="Times New Roman" w:hAnsi="Times New Roman" w:cs="Times New Roman"/>
          <w:sz w:val="28"/>
          <w:szCs w:val="28"/>
        </w:rPr>
        <w:t>=670.6-684.8 МПа (310 МПа 517 МПа)</w:t>
      </w:r>
    </w:p>
    <w:p w:rsidR="00207DDB" w:rsidRPr="00726E21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стали</w:t>
      </w:r>
      <w:r w:rsidRPr="00FF7F4F">
        <w:rPr>
          <w:rFonts w:ascii="Times New Roman" w:hAnsi="Times New Roman" w:cs="Times New Roman"/>
          <w:sz w:val="28"/>
          <w:szCs w:val="28"/>
        </w:rPr>
        <w:t xml:space="preserve"> </w:t>
      </w:r>
      <w:r w:rsidRPr="00726E21">
        <w:rPr>
          <w:rFonts w:ascii="Times New Roman" w:hAnsi="Times New Roman" w:cs="Times New Roman"/>
          <w:sz w:val="28"/>
          <w:szCs w:val="28"/>
        </w:rPr>
        <w:t xml:space="preserve">17-4 </w:t>
      </w:r>
      <w:r w:rsidRPr="00726E21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726E21">
        <w:rPr>
          <w:rFonts w:ascii="Times New Roman" w:hAnsi="Times New Roman" w:cs="Times New Roman"/>
          <w:sz w:val="28"/>
          <w:szCs w:val="28"/>
        </w:rPr>
        <w:t xml:space="preserve">: снижение </w:t>
      </w:r>
      <w:r w:rsidRPr="00726E21">
        <w:rPr>
          <w:rFonts w:ascii="Times New Roman" w:hAnsi="Times New Roman" w:cs="Times New Roman"/>
          <w:sz w:val="28"/>
          <w:szCs w:val="28"/>
        </w:rPr>
        <w:sym w:font="Symbol" w:char="F073"/>
      </w:r>
      <w:r w:rsidRPr="00726E21">
        <w:rPr>
          <w:rFonts w:ascii="Times New Roman" w:hAnsi="Times New Roman" w:cs="Times New Roman"/>
          <w:sz w:val="28"/>
          <w:szCs w:val="28"/>
          <w:vertAlign w:val="subscript"/>
        </w:rPr>
        <w:t>0,2</w:t>
      </w:r>
      <w:r w:rsidRPr="00726E21">
        <w:rPr>
          <w:rFonts w:ascii="Times New Roman" w:hAnsi="Times New Roman" w:cs="Times New Roman"/>
          <w:sz w:val="28"/>
          <w:szCs w:val="28"/>
        </w:rPr>
        <w:t xml:space="preserve">=530-535.1 МПа </w:t>
      </w:r>
      <w:r w:rsidRPr="00726E21">
        <w:rPr>
          <w:rFonts w:ascii="Times New Roman" w:hAnsi="Times New Roman" w:cs="Times New Roman"/>
          <w:sz w:val="28"/>
          <w:szCs w:val="28"/>
        </w:rPr>
        <w:sym w:font="Symbol" w:char="F073"/>
      </w:r>
      <w:r w:rsidRPr="00726E21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726E21">
        <w:rPr>
          <w:rFonts w:ascii="Times New Roman" w:hAnsi="Times New Roman" w:cs="Times New Roman"/>
          <w:sz w:val="28"/>
          <w:szCs w:val="28"/>
        </w:rPr>
        <w:t>=1087-1091.5 МПа (1034 МПа,1103 МПа)</w:t>
      </w:r>
    </w:p>
    <w:p w:rsidR="00207DDB" w:rsidRDefault="00207DD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5B92" w:rsidRPr="00207DDB" w:rsidRDefault="008A5B92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DDB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85E01" w:rsidRDefault="008A5B92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способах получения композиционных материалов с требуемым уровнем эксплуатационных свойств метод высокотемпературного спекания порошковых смесей известен и применяется не один десяток лет </w:t>
      </w:r>
      <w:r w:rsidRPr="00380E04">
        <w:rPr>
          <w:rFonts w:ascii="Times New Roman" w:hAnsi="Times New Roman" w:cs="Times New Roman"/>
          <w:sz w:val="28"/>
          <w:szCs w:val="28"/>
        </w:rPr>
        <w:lastRenderedPageBreak/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80E04">
        <w:rPr>
          <w:rFonts w:ascii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Совершенствование технологического оборудования и возможность промышленного использования концентрированных потоков энергии в форме электронных, плазменных, лазерных и др. пучков инициировали разработку новых методов высокотемпературного </w:t>
      </w:r>
      <w:r w:rsidR="00577909">
        <w:rPr>
          <w:rFonts w:ascii="Times New Roman" w:hAnsi="Times New Roman" w:cs="Times New Roman"/>
          <w:sz w:val="28"/>
          <w:szCs w:val="28"/>
        </w:rPr>
        <w:t>селективного сплавления</w:t>
      </w:r>
      <w:r>
        <w:rPr>
          <w:rFonts w:ascii="Times New Roman" w:hAnsi="Times New Roman" w:cs="Times New Roman"/>
          <w:sz w:val="28"/>
          <w:szCs w:val="28"/>
        </w:rPr>
        <w:t xml:space="preserve">, получивших название «Аддитивные технологии» </w:t>
      </w:r>
      <w:r w:rsidRPr="00380E0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0E0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D00">
        <w:rPr>
          <w:rFonts w:ascii="Times New Roman" w:hAnsi="Times New Roman" w:cs="Times New Roman"/>
          <w:sz w:val="28"/>
          <w:szCs w:val="28"/>
        </w:rPr>
        <w:t xml:space="preserve">как </w:t>
      </w:r>
      <w:r w:rsidRPr="00577909">
        <w:rPr>
          <w:rFonts w:ascii="Times New Roman" w:hAnsi="Times New Roman" w:cs="Times New Roman"/>
          <w:sz w:val="28"/>
          <w:szCs w:val="28"/>
        </w:rPr>
        <w:t>способы создания объемных изделий из порошковых материалов.</w:t>
      </w:r>
      <w:r w:rsidR="00897A38">
        <w:rPr>
          <w:rFonts w:ascii="Times New Roman" w:hAnsi="Times New Roman" w:cs="Times New Roman"/>
          <w:sz w:val="28"/>
          <w:szCs w:val="28"/>
        </w:rPr>
        <w:t xml:space="preserve"> </w:t>
      </w:r>
      <w:r w:rsidR="00577909">
        <w:rPr>
          <w:rFonts w:ascii="Times New Roman" w:hAnsi="Times New Roman" w:cs="Times New Roman"/>
          <w:sz w:val="28"/>
          <w:szCs w:val="28"/>
        </w:rPr>
        <w:t>Основу технологии</w:t>
      </w:r>
      <w:r w:rsidRPr="00577909">
        <w:rPr>
          <w:rFonts w:ascii="Times New Roman" w:hAnsi="Times New Roman" w:cs="Times New Roman"/>
          <w:sz w:val="28"/>
          <w:szCs w:val="28"/>
        </w:rPr>
        <w:t xml:space="preserve"> </w:t>
      </w:r>
      <w:r w:rsidR="00577909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577909" w:rsidRPr="00577909">
        <w:rPr>
          <w:rFonts w:ascii="Times New Roman" w:hAnsi="Times New Roman" w:cs="Times New Roman"/>
          <w:sz w:val="28"/>
          <w:szCs w:val="28"/>
        </w:rPr>
        <w:t>лазер</w:t>
      </w:r>
      <w:r w:rsidR="00897A38">
        <w:rPr>
          <w:rFonts w:ascii="Times New Roman" w:hAnsi="Times New Roman" w:cs="Times New Roman"/>
          <w:sz w:val="28"/>
          <w:szCs w:val="28"/>
        </w:rPr>
        <w:t>, движение которого контролируется ПК ЭВМ согласно</w:t>
      </w:r>
      <w:r w:rsidR="00577909" w:rsidRPr="00577909">
        <w:rPr>
          <w:rFonts w:ascii="Times New Roman" w:hAnsi="Times New Roman" w:cs="Times New Roman"/>
          <w:sz w:val="28"/>
          <w:szCs w:val="28"/>
        </w:rPr>
        <w:t xml:space="preserve"> спроектированной CAD</w:t>
      </w:r>
      <w:r w:rsidR="00897A38">
        <w:rPr>
          <w:rFonts w:ascii="Times New Roman" w:hAnsi="Times New Roman" w:cs="Times New Roman"/>
          <w:sz w:val="28"/>
          <w:szCs w:val="28"/>
        </w:rPr>
        <w:t xml:space="preserve"> </w:t>
      </w:r>
      <w:r w:rsidR="00577909" w:rsidRPr="00577909">
        <w:rPr>
          <w:rFonts w:ascii="Times New Roman" w:hAnsi="Times New Roman" w:cs="Times New Roman"/>
          <w:sz w:val="28"/>
          <w:szCs w:val="28"/>
        </w:rPr>
        <w:t>(3-D</w:t>
      </w:r>
      <w:r w:rsidR="00897A38">
        <w:rPr>
          <w:rFonts w:ascii="Times New Roman" w:hAnsi="Times New Roman" w:cs="Times New Roman"/>
          <w:sz w:val="28"/>
          <w:szCs w:val="28"/>
        </w:rPr>
        <w:t>)</w:t>
      </w:r>
      <w:r w:rsidR="00577909" w:rsidRPr="00577909">
        <w:rPr>
          <w:rFonts w:ascii="Times New Roman" w:hAnsi="Times New Roman" w:cs="Times New Roman"/>
          <w:sz w:val="28"/>
          <w:szCs w:val="28"/>
        </w:rPr>
        <w:t xml:space="preserve"> модели</w:t>
      </w:r>
      <w:r w:rsidR="00897A38">
        <w:rPr>
          <w:rFonts w:ascii="Times New Roman" w:hAnsi="Times New Roman" w:cs="Times New Roman"/>
          <w:sz w:val="28"/>
          <w:szCs w:val="28"/>
        </w:rPr>
        <w:t xml:space="preserve">. </w:t>
      </w:r>
      <w:r w:rsidR="00E16810" w:rsidRPr="0090018B">
        <w:rPr>
          <w:rFonts w:ascii="Times New Roman" w:hAnsi="Times New Roman" w:cs="Times New Roman"/>
          <w:sz w:val="28"/>
          <w:szCs w:val="28"/>
        </w:rPr>
        <w:t xml:space="preserve">Актуальность и </w:t>
      </w:r>
      <w:r w:rsidR="0090018B" w:rsidRPr="0090018B">
        <w:rPr>
          <w:rFonts w:ascii="Times New Roman" w:hAnsi="Times New Roman" w:cs="Times New Roman"/>
          <w:sz w:val="28"/>
          <w:szCs w:val="28"/>
        </w:rPr>
        <w:t>перспективность</w:t>
      </w:r>
      <w:r w:rsidR="00E16810" w:rsidRPr="0090018B">
        <w:rPr>
          <w:rFonts w:ascii="Times New Roman" w:hAnsi="Times New Roman" w:cs="Times New Roman"/>
          <w:sz w:val="28"/>
          <w:szCs w:val="28"/>
        </w:rPr>
        <w:t xml:space="preserve"> аддитивных технологий определяются возможностью изготовления изделия в один цикл от идеи и проектирования до создания готового образца с заданными свойствами</w:t>
      </w:r>
      <w:r w:rsidR="00EC22F8">
        <w:rPr>
          <w:rFonts w:ascii="Times New Roman" w:hAnsi="Times New Roman" w:cs="Times New Roman"/>
          <w:sz w:val="28"/>
          <w:szCs w:val="28"/>
        </w:rPr>
        <w:t xml:space="preserve"> </w:t>
      </w:r>
      <w:r w:rsidR="00EC22F8" w:rsidRPr="00380E04">
        <w:rPr>
          <w:rFonts w:ascii="Times New Roman" w:hAnsi="Times New Roman" w:cs="Times New Roman"/>
          <w:sz w:val="28"/>
          <w:szCs w:val="28"/>
        </w:rPr>
        <w:t>[</w:t>
      </w:r>
      <w:r w:rsidR="00CE37A5">
        <w:rPr>
          <w:rFonts w:ascii="Times New Roman" w:hAnsi="Times New Roman" w:cs="Times New Roman"/>
          <w:sz w:val="28"/>
          <w:szCs w:val="28"/>
        </w:rPr>
        <w:t>3,4</w:t>
      </w:r>
      <w:r w:rsidR="00EC22F8" w:rsidRPr="00380E04">
        <w:rPr>
          <w:rFonts w:ascii="Times New Roman" w:hAnsi="Times New Roman" w:cs="Times New Roman"/>
          <w:sz w:val="28"/>
          <w:szCs w:val="28"/>
        </w:rPr>
        <w:t>]</w:t>
      </w:r>
      <w:r w:rsidR="00E16810" w:rsidRPr="009001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7480" w:rsidRPr="00207DDB" w:rsidRDefault="008A5B92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работы являлась апробация методов аддитивных технологий в </w:t>
      </w:r>
      <w:r w:rsidR="00CC7480">
        <w:rPr>
          <w:rFonts w:ascii="Times New Roman" w:hAnsi="Times New Roman" w:cs="Times New Roman"/>
          <w:sz w:val="28"/>
          <w:szCs w:val="28"/>
        </w:rPr>
        <w:t>изготовлении</w:t>
      </w:r>
      <w:r>
        <w:rPr>
          <w:rFonts w:ascii="Times New Roman" w:hAnsi="Times New Roman" w:cs="Times New Roman"/>
          <w:sz w:val="28"/>
          <w:szCs w:val="28"/>
        </w:rPr>
        <w:t xml:space="preserve"> из металлических порошковых смесей объемных образцов, пригодных для аттестации механических свойств </w:t>
      </w:r>
      <w:r w:rsidR="00577909">
        <w:rPr>
          <w:rFonts w:ascii="Times New Roman" w:hAnsi="Times New Roman" w:cs="Times New Roman"/>
          <w:sz w:val="28"/>
          <w:szCs w:val="28"/>
        </w:rPr>
        <w:t xml:space="preserve">полученного композита </w:t>
      </w:r>
      <w:r w:rsidR="00CC7480">
        <w:rPr>
          <w:rFonts w:ascii="Times New Roman" w:hAnsi="Times New Roman" w:cs="Times New Roman"/>
          <w:sz w:val="28"/>
          <w:szCs w:val="28"/>
        </w:rPr>
        <w:t>по Государственным стандартам.</w:t>
      </w:r>
    </w:p>
    <w:p w:rsidR="0004593B" w:rsidRPr="00207DDB" w:rsidRDefault="0004593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480" w:rsidRPr="00207DDB" w:rsidRDefault="00CC7480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DDB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</w:p>
    <w:p w:rsidR="00961BE0" w:rsidRDefault="00CC7480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практической реализации </w:t>
      </w:r>
      <w:r w:rsidR="00961BE0">
        <w:rPr>
          <w:rFonts w:ascii="Times New Roman" w:hAnsi="Times New Roman" w:cs="Times New Roman"/>
          <w:sz w:val="28"/>
          <w:szCs w:val="28"/>
        </w:rPr>
        <w:t>методов аддитивных технологий была создана технологическая линия, в составе которой предусмотрены участки производства и контроля порошковых смесей из металлических материалов, сплавления порошков по заданной 3</w:t>
      </w:r>
      <w:r w:rsidR="00961BE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61BE0" w:rsidRPr="00961BE0">
        <w:rPr>
          <w:rFonts w:ascii="Times New Roman" w:hAnsi="Times New Roman" w:cs="Times New Roman"/>
          <w:sz w:val="28"/>
          <w:szCs w:val="28"/>
        </w:rPr>
        <w:t xml:space="preserve"> </w:t>
      </w:r>
      <w:r w:rsidR="00961BE0">
        <w:rPr>
          <w:rFonts w:ascii="Times New Roman" w:hAnsi="Times New Roman" w:cs="Times New Roman"/>
          <w:sz w:val="28"/>
          <w:szCs w:val="28"/>
        </w:rPr>
        <w:t>модели, контроля качества и оценки механических свойств полученного композиционного материала.</w:t>
      </w:r>
    </w:p>
    <w:p w:rsidR="005C7C92" w:rsidRDefault="00EB0BB0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технологической цепочке ключевым звеном являлась установка </w:t>
      </w:r>
      <w:r w:rsidRPr="00577909">
        <w:rPr>
          <w:rFonts w:ascii="Times New Roman" w:hAnsi="Times New Roman" w:cs="Times New Roman"/>
          <w:sz w:val="28"/>
          <w:szCs w:val="28"/>
        </w:rPr>
        <w:t>EOSINT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909">
        <w:rPr>
          <w:rFonts w:ascii="Times New Roman" w:hAnsi="Times New Roman" w:cs="Times New Roman"/>
          <w:sz w:val="28"/>
          <w:szCs w:val="28"/>
        </w:rPr>
        <w:t>M270</w:t>
      </w:r>
      <w:r>
        <w:rPr>
          <w:rFonts w:ascii="Times New Roman" w:hAnsi="Times New Roman" w:cs="Times New Roman"/>
          <w:sz w:val="28"/>
          <w:szCs w:val="28"/>
        </w:rPr>
        <w:t xml:space="preserve"> (рис.1), в которой луч твердотельного лазера мощностью </w:t>
      </w:r>
      <w:r w:rsidR="0003544E">
        <w:rPr>
          <w:rFonts w:ascii="Times New Roman" w:hAnsi="Times New Roman" w:cs="Times New Roman"/>
          <w:sz w:val="28"/>
          <w:szCs w:val="28"/>
        </w:rPr>
        <w:t xml:space="preserve"> 200 Вт </w:t>
      </w:r>
      <w:r>
        <w:rPr>
          <w:rFonts w:ascii="Times New Roman" w:hAnsi="Times New Roman" w:cs="Times New Roman"/>
          <w:sz w:val="28"/>
          <w:szCs w:val="28"/>
        </w:rPr>
        <w:t xml:space="preserve">в непрерывном режиме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сканировал поверхность сплавления со скоростью до </w:t>
      </w:r>
      <w:r w:rsidR="0003544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00 мм/сек</w:t>
      </w:r>
      <w:proofErr w:type="gramEnd"/>
      <w:r w:rsidRPr="00CD0E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BB0" w:rsidRDefault="00EB0BB0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объемного изделия осуществлялось по</w:t>
      </w:r>
      <w:r w:rsidR="00CE7F37">
        <w:rPr>
          <w:rFonts w:ascii="Times New Roman" w:hAnsi="Times New Roman" w:cs="Times New Roman"/>
          <w:sz w:val="28"/>
          <w:szCs w:val="28"/>
        </w:rPr>
        <w:t>этапно путем последовательно</w:t>
      </w:r>
      <w:r w:rsidR="005C7C92">
        <w:rPr>
          <w:rFonts w:ascii="Times New Roman" w:hAnsi="Times New Roman" w:cs="Times New Roman"/>
          <w:sz w:val="28"/>
          <w:szCs w:val="28"/>
        </w:rPr>
        <w:t>го</w:t>
      </w:r>
      <w:r w:rsidR="00CE7F37"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7F37">
        <w:rPr>
          <w:rFonts w:ascii="Times New Roman" w:hAnsi="Times New Roman" w:cs="Times New Roman"/>
          <w:sz w:val="28"/>
          <w:szCs w:val="28"/>
        </w:rPr>
        <w:t>слоев толщиной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44E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мкм п</w:t>
      </w:r>
      <w:r w:rsidR="005C7C92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периодической подач</w:t>
      </w:r>
      <w:r w:rsidR="005C7C9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исходного порошка на платформу в зону сплавления.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6"/>
      </w:tblGrid>
      <w:tr w:rsidR="00EC22F8" w:rsidRPr="00544279">
        <w:tc>
          <w:tcPr>
            <w:tcW w:w="9571" w:type="dxa"/>
            <w:shd w:val="clear" w:color="auto" w:fill="auto"/>
          </w:tcPr>
          <w:p w:rsidR="00EC22F8" w:rsidRPr="00544279" w:rsidRDefault="00E93833" w:rsidP="0020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50A189" wp14:editId="4151ED5F">
                  <wp:extent cx="5038725" cy="3648075"/>
                  <wp:effectExtent l="0" t="0" r="9525" b="9525"/>
                  <wp:docPr id="1" name="Рисунок 1" descr="схема установки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хема установки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725" cy="364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2F8" w:rsidRPr="00207DDB">
        <w:tc>
          <w:tcPr>
            <w:tcW w:w="9571" w:type="dxa"/>
            <w:shd w:val="clear" w:color="auto" w:fill="auto"/>
          </w:tcPr>
          <w:p w:rsidR="00EC22F8" w:rsidRPr="00207DDB" w:rsidRDefault="00EC22F8" w:rsidP="0020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Рис.1</w:t>
            </w:r>
            <w:r w:rsidR="00207DDB"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–</w:t>
            </w: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На фоне принципиальной схемы реализации селективного сплавления врезкой показан внешний вид установки EOSINT M270.</w:t>
            </w:r>
          </w:p>
        </w:tc>
      </w:tr>
    </w:tbl>
    <w:p w:rsidR="00EC22F8" w:rsidRDefault="00EC22F8" w:rsidP="00207D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DDB" w:rsidRDefault="00207DDB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44E" w:rsidRDefault="00CE7F37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16810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0BB0">
        <w:rPr>
          <w:rFonts w:ascii="Times New Roman" w:hAnsi="Times New Roman" w:cs="Times New Roman"/>
          <w:sz w:val="28"/>
          <w:szCs w:val="28"/>
        </w:rPr>
        <w:t xml:space="preserve"> сплавления</w:t>
      </w:r>
      <w:r w:rsidR="0090018B">
        <w:rPr>
          <w:rFonts w:ascii="Times New Roman" w:hAnsi="Times New Roman" w:cs="Times New Roman"/>
          <w:sz w:val="28"/>
          <w:szCs w:val="28"/>
        </w:rPr>
        <w:t xml:space="preserve"> размером до 250х250х215 мм</w:t>
      </w:r>
      <w:r w:rsidR="00E16810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E16810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="00E16810">
        <w:rPr>
          <w:rFonts w:ascii="Times New Roman" w:hAnsi="Times New Roman" w:cs="Times New Roman"/>
          <w:sz w:val="28"/>
          <w:szCs w:val="28"/>
        </w:rPr>
        <w:t xml:space="preserve"> подавался порошок, соответствовала заданной 3</w:t>
      </w:r>
      <w:r w:rsidR="00E1681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E16810" w:rsidRPr="00961BE0">
        <w:rPr>
          <w:rFonts w:ascii="Times New Roman" w:hAnsi="Times New Roman" w:cs="Times New Roman"/>
          <w:sz w:val="28"/>
          <w:szCs w:val="28"/>
        </w:rPr>
        <w:t xml:space="preserve"> </w:t>
      </w:r>
      <w:r w:rsidR="00E16810">
        <w:rPr>
          <w:rFonts w:ascii="Times New Roman" w:hAnsi="Times New Roman" w:cs="Times New Roman"/>
          <w:sz w:val="28"/>
          <w:szCs w:val="28"/>
        </w:rPr>
        <w:t xml:space="preserve">модели. </w:t>
      </w:r>
    </w:p>
    <w:p w:rsidR="00285E01" w:rsidRDefault="0090018B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цели работы были спроектированы </w:t>
      </w:r>
      <w:r w:rsidR="0020613A">
        <w:rPr>
          <w:rFonts w:ascii="Times New Roman" w:hAnsi="Times New Roman" w:cs="Times New Roman"/>
          <w:sz w:val="28"/>
          <w:szCs w:val="28"/>
        </w:rPr>
        <w:t>модели образцов</w:t>
      </w:r>
      <w:r w:rsidR="00DB13D5">
        <w:rPr>
          <w:rFonts w:ascii="Times New Roman" w:hAnsi="Times New Roman" w:cs="Times New Roman"/>
          <w:sz w:val="28"/>
          <w:szCs w:val="28"/>
        </w:rPr>
        <w:t xml:space="preserve"> (рис.2)</w:t>
      </w:r>
      <w:r w:rsidR="0020613A">
        <w:rPr>
          <w:rFonts w:ascii="Times New Roman" w:hAnsi="Times New Roman" w:cs="Times New Roman"/>
          <w:sz w:val="28"/>
          <w:szCs w:val="28"/>
        </w:rPr>
        <w:t>, которые традиционно применяются для оценки механических свой</w:t>
      </w:r>
      <w:proofErr w:type="gramStart"/>
      <w:r w:rsidR="0020613A">
        <w:rPr>
          <w:rFonts w:ascii="Times New Roman" w:hAnsi="Times New Roman" w:cs="Times New Roman"/>
          <w:sz w:val="28"/>
          <w:szCs w:val="28"/>
        </w:rPr>
        <w:t xml:space="preserve">ств </w:t>
      </w:r>
      <w:r w:rsidR="00DB13D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DB13D5">
        <w:rPr>
          <w:rFonts w:ascii="Times New Roman" w:hAnsi="Times New Roman" w:cs="Times New Roman"/>
          <w:sz w:val="28"/>
          <w:szCs w:val="28"/>
        </w:rPr>
        <w:t xml:space="preserve">алей и сплавов </w:t>
      </w:r>
      <w:r w:rsidR="0020613A">
        <w:rPr>
          <w:rFonts w:ascii="Times New Roman" w:hAnsi="Times New Roman" w:cs="Times New Roman"/>
          <w:sz w:val="28"/>
          <w:szCs w:val="28"/>
        </w:rPr>
        <w:t xml:space="preserve">в условиях одноосного растяжения (ГОСТ </w:t>
      </w:r>
      <w:r w:rsidR="001A2550">
        <w:rPr>
          <w:rFonts w:ascii="Times New Roman" w:hAnsi="Times New Roman" w:cs="Times New Roman"/>
          <w:sz w:val="28"/>
          <w:szCs w:val="28"/>
        </w:rPr>
        <w:t>1497</w:t>
      </w:r>
      <w:r w:rsidR="0020613A">
        <w:rPr>
          <w:rFonts w:ascii="Times New Roman" w:hAnsi="Times New Roman" w:cs="Times New Roman"/>
          <w:sz w:val="28"/>
          <w:szCs w:val="28"/>
        </w:rPr>
        <w:t>) и динамического изгиба (</w:t>
      </w:r>
      <w:r w:rsidR="001A2550">
        <w:rPr>
          <w:rFonts w:ascii="Times New Roman" w:hAnsi="Times New Roman" w:cs="Times New Roman"/>
          <w:sz w:val="28"/>
          <w:szCs w:val="28"/>
        </w:rPr>
        <w:t>ГОСТ 9454</w:t>
      </w:r>
      <w:r w:rsidR="00DB13D5">
        <w:rPr>
          <w:rFonts w:ascii="Times New Roman" w:hAnsi="Times New Roman" w:cs="Times New Roman"/>
          <w:sz w:val="28"/>
          <w:szCs w:val="28"/>
        </w:rPr>
        <w:t>)</w:t>
      </w:r>
      <w:r w:rsidR="001A255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755"/>
      </w:tblGrid>
      <w:tr w:rsidR="001A2550" w:rsidRPr="00544279">
        <w:tc>
          <w:tcPr>
            <w:tcW w:w="4785" w:type="dxa"/>
            <w:shd w:val="clear" w:color="auto" w:fill="auto"/>
          </w:tcPr>
          <w:p w:rsidR="001A2550" w:rsidRPr="00544279" w:rsidRDefault="00E93833" w:rsidP="0020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0C1EDD" wp14:editId="0F08FDD2">
                  <wp:extent cx="1895475" cy="1562100"/>
                  <wp:effectExtent l="0" t="0" r="9525" b="0"/>
                  <wp:docPr id="2" name="Рисунок 2" descr="образцы 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образцы 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1A2550" w:rsidRPr="00544279" w:rsidRDefault="00E93833" w:rsidP="0020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6FE2CBD" wp14:editId="40074B7E">
                  <wp:extent cx="2771775" cy="1562100"/>
                  <wp:effectExtent l="0" t="0" r="9525" b="0"/>
                  <wp:docPr id="3" name="Рисунок 3" descr="образцы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образцы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13D5" w:rsidRPr="00544279">
        <w:tc>
          <w:tcPr>
            <w:tcW w:w="9571" w:type="dxa"/>
            <w:gridSpan w:val="2"/>
            <w:shd w:val="clear" w:color="auto" w:fill="auto"/>
          </w:tcPr>
          <w:p w:rsidR="00DB13D5" w:rsidRPr="00207DDB" w:rsidRDefault="00DB13D5" w:rsidP="00207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DDB">
              <w:rPr>
                <w:rFonts w:ascii="Times New Roman" w:hAnsi="Times New Roman" w:cs="Times New Roman"/>
                <w:sz w:val="24"/>
                <w:szCs w:val="24"/>
              </w:rPr>
              <w:t>Рис.2</w:t>
            </w:r>
            <w:r w:rsidR="00207DDB" w:rsidRPr="00207DD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207DDB">
              <w:rPr>
                <w:rFonts w:ascii="Times New Roman" w:hAnsi="Times New Roman" w:cs="Times New Roman"/>
                <w:sz w:val="24"/>
                <w:szCs w:val="24"/>
              </w:rPr>
              <w:t xml:space="preserve"> Пример задания 3</w:t>
            </w:r>
            <w:r w:rsidRPr="0020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07DDB">
              <w:rPr>
                <w:rFonts w:ascii="Times New Roman" w:hAnsi="Times New Roman" w:cs="Times New Roman"/>
                <w:sz w:val="24"/>
                <w:szCs w:val="24"/>
              </w:rPr>
              <w:t xml:space="preserve"> модели (слева) и готового образца (справа), пригодного для испытаний динамическим изгибом по ГОСТ 9454.</w:t>
            </w:r>
          </w:p>
        </w:tc>
      </w:tr>
    </w:tbl>
    <w:p w:rsidR="00897A38" w:rsidRDefault="00961BE0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C74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качестве исходных материалов выбраны </w:t>
      </w:r>
      <w:r w:rsidR="00CC7480">
        <w:rPr>
          <w:rFonts w:ascii="Times New Roman" w:hAnsi="Times New Roman" w:cs="Times New Roman"/>
          <w:sz w:val="28"/>
          <w:szCs w:val="28"/>
        </w:rPr>
        <w:t>дисперсны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7480">
        <w:rPr>
          <w:rFonts w:ascii="Times New Roman" w:hAnsi="Times New Roman" w:cs="Times New Roman"/>
          <w:sz w:val="28"/>
          <w:szCs w:val="28"/>
        </w:rPr>
        <w:t xml:space="preserve"> порошк</w:t>
      </w:r>
      <w:r>
        <w:rPr>
          <w:rFonts w:ascii="Times New Roman" w:hAnsi="Times New Roman" w:cs="Times New Roman"/>
          <w:sz w:val="28"/>
          <w:szCs w:val="28"/>
        </w:rPr>
        <w:t>и, произведенные методом («</w:t>
      </w:r>
      <w:r w:rsidR="0003544E">
        <w:rPr>
          <w:rFonts w:ascii="Times New Roman" w:hAnsi="Times New Roman" w:cs="Times New Roman"/>
          <w:sz w:val="28"/>
          <w:szCs w:val="28"/>
        </w:rPr>
        <w:t>расплавления слоев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B13D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CC7480">
        <w:rPr>
          <w:rFonts w:ascii="Times New Roman" w:hAnsi="Times New Roman" w:cs="Times New Roman"/>
          <w:sz w:val="28"/>
          <w:szCs w:val="28"/>
        </w:rPr>
        <w:t xml:space="preserve"> конструкционных сталей марок </w:t>
      </w:r>
      <w:r w:rsidR="006E2A7B">
        <w:rPr>
          <w:rFonts w:ascii="Times New Roman" w:hAnsi="Times New Roman" w:cs="Times New Roman"/>
          <w:sz w:val="28"/>
          <w:szCs w:val="28"/>
        </w:rPr>
        <w:t>(табл</w:t>
      </w:r>
      <w:r w:rsidR="009E106D">
        <w:rPr>
          <w:rFonts w:ascii="Times New Roman" w:hAnsi="Times New Roman" w:cs="Times New Roman"/>
          <w:sz w:val="28"/>
          <w:szCs w:val="28"/>
        </w:rPr>
        <w:t>.1</w:t>
      </w:r>
      <w:r w:rsidR="006E2A7B">
        <w:rPr>
          <w:rFonts w:ascii="Times New Roman" w:hAnsi="Times New Roman" w:cs="Times New Roman"/>
          <w:sz w:val="28"/>
          <w:szCs w:val="28"/>
        </w:rPr>
        <w:t xml:space="preserve">, рис.3): </w:t>
      </w:r>
      <w:proofErr w:type="gramStart"/>
      <w:r w:rsidR="00CC7480" w:rsidRPr="00726E21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="00CC7480" w:rsidRPr="00726E21">
        <w:rPr>
          <w:rFonts w:ascii="Times New Roman" w:hAnsi="Times New Roman" w:cs="Times New Roman"/>
          <w:sz w:val="28"/>
          <w:szCs w:val="28"/>
        </w:rPr>
        <w:t xml:space="preserve"> 316</w:t>
      </w:r>
      <w:r w:rsidR="00CC7480" w:rsidRPr="00726E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DB13D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13D5">
        <w:rPr>
          <w:rFonts w:ascii="Times New Roman" w:hAnsi="Times New Roman" w:cs="Times New Roman"/>
          <w:sz w:val="28"/>
          <w:szCs w:val="28"/>
        </w:rPr>
        <w:t>аустенитного</w:t>
      </w:r>
      <w:proofErr w:type="spellEnd"/>
      <w:r w:rsidR="00DB13D5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6E2A7B">
        <w:rPr>
          <w:rFonts w:ascii="Times New Roman" w:hAnsi="Times New Roman" w:cs="Times New Roman"/>
          <w:sz w:val="28"/>
          <w:szCs w:val="28"/>
        </w:rPr>
        <w:t xml:space="preserve">, отечественный аналог </w:t>
      </w:r>
      <w:r w:rsidR="006E2A7B" w:rsidRPr="00C612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03Х16Н15М3</w:t>
      </w:r>
      <w:r w:rsidR="00DB13D5">
        <w:rPr>
          <w:rFonts w:ascii="Times New Roman" w:hAnsi="Times New Roman" w:cs="Times New Roman"/>
          <w:sz w:val="28"/>
          <w:szCs w:val="28"/>
        </w:rPr>
        <w:t>)</w:t>
      </w:r>
      <w:r w:rsidR="00CC7480" w:rsidRPr="00726E21">
        <w:rPr>
          <w:rFonts w:ascii="Times New Roman" w:hAnsi="Times New Roman" w:cs="Times New Roman"/>
          <w:sz w:val="28"/>
          <w:szCs w:val="28"/>
        </w:rPr>
        <w:t xml:space="preserve">, </w:t>
      </w:r>
      <w:r w:rsidR="00DB13D5" w:rsidRPr="00726E21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="00DB13D5" w:rsidRPr="00726E21">
        <w:rPr>
          <w:rFonts w:ascii="Times New Roman" w:hAnsi="Times New Roman" w:cs="Times New Roman"/>
          <w:sz w:val="28"/>
          <w:szCs w:val="28"/>
        </w:rPr>
        <w:t xml:space="preserve"> </w:t>
      </w:r>
      <w:r w:rsidR="00CC7480" w:rsidRPr="00726E21">
        <w:rPr>
          <w:rFonts w:ascii="Times New Roman" w:hAnsi="Times New Roman" w:cs="Times New Roman"/>
          <w:sz w:val="28"/>
          <w:szCs w:val="28"/>
        </w:rPr>
        <w:t>410</w:t>
      </w:r>
      <w:r w:rsidR="00CC7480" w:rsidRPr="00726E2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DB13D5">
        <w:rPr>
          <w:rFonts w:ascii="Times New Roman" w:hAnsi="Times New Roman" w:cs="Times New Roman"/>
          <w:sz w:val="28"/>
          <w:szCs w:val="28"/>
        </w:rPr>
        <w:t xml:space="preserve"> (ферритно-мартенситного класса</w:t>
      </w:r>
      <w:r w:rsidR="006E2A7B">
        <w:rPr>
          <w:rFonts w:ascii="Times New Roman" w:hAnsi="Times New Roman" w:cs="Times New Roman"/>
          <w:sz w:val="28"/>
          <w:szCs w:val="28"/>
        </w:rPr>
        <w:t>, отечественный аналог 03</w:t>
      </w:r>
      <w:r w:rsidR="006E2A7B" w:rsidRPr="00C612AB">
        <w:rPr>
          <w:rFonts w:ascii="Times New Roman" w:hAnsi="Times New Roman" w:cs="Times New Roman"/>
          <w:sz w:val="28"/>
          <w:szCs w:val="28"/>
        </w:rPr>
        <w:t>Х13</w:t>
      </w:r>
      <w:r w:rsidR="00DB13D5">
        <w:rPr>
          <w:rFonts w:ascii="Times New Roman" w:hAnsi="Times New Roman" w:cs="Times New Roman"/>
          <w:sz w:val="28"/>
          <w:szCs w:val="28"/>
        </w:rPr>
        <w:t>) и</w:t>
      </w:r>
      <w:r w:rsidR="00CC7480" w:rsidRPr="00726E21">
        <w:rPr>
          <w:rFonts w:ascii="Times New Roman" w:hAnsi="Times New Roman" w:cs="Times New Roman"/>
          <w:sz w:val="28"/>
          <w:szCs w:val="28"/>
        </w:rPr>
        <w:t xml:space="preserve"> </w:t>
      </w:r>
      <w:r w:rsidR="006E2A7B">
        <w:rPr>
          <w:rFonts w:ascii="Times New Roman" w:hAnsi="Times New Roman" w:cs="Times New Roman"/>
          <w:sz w:val="28"/>
          <w:szCs w:val="28"/>
        </w:rPr>
        <w:t xml:space="preserve">мартенситно-стареющая </w:t>
      </w:r>
      <w:r w:rsidR="006E2A7B" w:rsidRPr="00C612AB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="006E2A7B" w:rsidRPr="00726E21">
        <w:rPr>
          <w:rFonts w:ascii="Times New Roman" w:hAnsi="Times New Roman" w:cs="Times New Roman"/>
          <w:sz w:val="28"/>
          <w:szCs w:val="28"/>
        </w:rPr>
        <w:t xml:space="preserve"> </w:t>
      </w:r>
      <w:r w:rsidR="00CC7480" w:rsidRPr="00726E21">
        <w:rPr>
          <w:rFonts w:ascii="Times New Roman" w:hAnsi="Times New Roman" w:cs="Times New Roman"/>
          <w:sz w:val="28"/>
          <w:szCs w:val="28"/>
        </w:rPr>
        <w:t xml:space="preserve">17-4 </w:t>
      </w:r>
      <w:r w:rsidR="00CC7480" w:rsidRPr="00726E21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6E2A7B">
        <w:rPr>
          <w:rFonts w:ascii="Times New Roman" w:hAnsi="Times New Roman" w:cs="Times New Roman"/>
          <w:sz w:val="28"/>
          <w:szCs w:val="28"/>
        </w:rPr>
        <w:t xml:space="preserve"> (отечественный аналог </w:t>
      </w:r>
      <w:r w:rsidR="006E2A7B" w:rsidRPr="00C612AB">
        <w:rPr>
          <w:rFonts w:ascii="Times New Roman" w:hAnsi="Times New Roman" w:cs="Times New Roman"/>
          <w:sz w:val="28"/>
          <w:szCs w:val="28"/>
        </w:rPr>
        <w:t>07Х16Н4Д4Б</w:t>
      </w:r>
      <w:r w:rsidR="006E2A7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E2A7B">
        <w:rPr>
          <w:rFonts w:ascii="Times New Roman" w:hAnsi="Times New Roman" w:cs="Times New Roman"/>
          <w:sz w:val="28"/>
          <w:szCs w:val="28"/>
        </w:rPr>
        <w:t xml:space="preserve"> После формирования изделий и механической обработки образцы испытывались в соответствии с требованием нормативных </w:t>
      </w:r>
      <w:r w:rsidR="00714E66">
        <w:rPr>
          <w:rFonts w:ascii="Times New Roman" w:hAnsi="Times New Roman" w:cs="Times New Roman"/>
          <w:sz w:val="28"/>
          <w:szCs w:val="28"/>
        </w:rPr>
        <w:t>документов</w:t>
      </w:r>
      <w:r w:rsidR="006E2A7B">
        <w:rPr>
          <w:rFonts w:ascii="Times New Roman" w:hAnsi="Times New Roman" w:cs="Times New Roman"/>
          <w:sz w:val="28"/>
          <w:szCs w:val="28"/>
        </w:rPr>
        <w:t>.</w:t>
      </w:r>
    </w:p>
    <w:p w:rsidR="00714E66" w:rsidRDefault="00714E66" w:rsidP="00207D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7DDB" w:rsidRPr="00207DDB" w:rsidRDefault="00CC7480" w:rsidP="00207DDB">
      <w:pPr>
        <w:spacing w:line="240" w:lineRule="auto"/>
        <w:ind w:firstLine="708"/>
        <w:jc w:val="right"/>
        <w:rPr>
          <w:rFonts w:ascii="Times New Roman" w:hAnsi="Times New Roman" w:cs="Times New Roman"/>
          <w:sz w:val="24"/>
          <w:szCs w:val="28"/>
        </w:rPr>
      </w:pPr>
      <w:r w:rsidRPr="00207DDB">
        <w:rPr>
          <w:rFonts w:ascii="Times New Roman" w:hAnsi="Times New Roman" w:cs="Times New Roman"/>
          <w:sz w:val="24"/>
          <w:szCs w:val="28"/>
        </w:rPr>
        <w:t xml:space="preserve">Таблица </w:t>
      </w:r>
      <w:r w:rsidR="009E106D" w:rsidRPr="00207DDB">
        <w:rPr>
          <w:rFonts w:ascii="Times New Roman" w:hAnsi="Times New Roman" w:cs="Times New Roman"/>
          <w:sz w:val="24"/>
          <w:szCs w:val="28"/>
        </w:rPr>
        <w:t>1</w:t>
      </w:r>
    </w:p>
    <w:p w:rsidR="00CC7480" w:rsidRPr="00207DDB" w:rsidRDefault="00CC7480" w:rsidP="00207DD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07DDB">
        <w:rPr>
          <w:rFonts w:ascii="Times New Roman" w:hAnsi="Times New Roman" w:cs="Times New Roman"/>
          <w:sz w:val="24"/>
          <w:szCs w:val="28"/>
        </w:rPr>
        <w:t>Химический состав порошков сталей</w:t>
      </w:r>
    </w:p>
    <w:tbl>
      <w:tblPr>
        <w:tblW w:w="836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9"/>
        <w:gridCol w:w="1135"/>
        <w:gridCol w:w="992"/>
        <w:gridCol w:w="1134"/>
        <w:gridCol w:w="1134"/>
        <w:gridCol w:w="925"/>
        <w:gridCol w:w="992"/>
        <w:gridCol w:w="993"/>
      </w:tblGrid>
      <w:tr w:rsidR="00CC7480" w:rsidRPr="00D12B09">
        <w:trPr>
          <w:trHeight w:val="556"/>
          <w:jc w:val="center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bCs/>
                <w:sz w:val="28"/>
                <w:szCs w:val="28"/>
              </w:rPr>
              <w:t>Марка стали</w:t>
            </w:r>
          </w:p>
        </w:tc>
        <w:tc>
          <w:tcPr>
            <w:tcW w:w="73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легирующих элементов, %</w:t>
            </w:r>
          </w:p>
        </w:tc>
      </w:tr>
      <w:tr w:rsidR="00CC7480" w:rsidRPr="00D12B09">
        <w:trPr>
          <w:trHeight w:val="556"/>
          <w:jc w:val="center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Mo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B0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Nb</w:t>
            </w:r>
            <w:proofErr w:type="spellEnd"/>
          </w:p>
        </w:tc>
      </w:tr>
      <w:tr w:rsidR="00CC7480" w:rsidRPr="00D12B09">
        <w:trPr>
          <w:trHeight w:val="556"/>
          <w:jc w:val="center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  <w:r w:rsidRPr="00D12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12,039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0,907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0,713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C7480" w:rsidRPr="00D12B09">
        <w:trPr>
          <w:trHeight w:val="556"/>
          <w:jc w:val="center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 xml:space="preserve">17-4 </w:t>
            </w:r>
            <w:r w:rsidRPr="00D12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15,539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3,113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0,715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0,383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3,407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0,175</w:t>
            </w:r>
          </w:p>
        </w:tc>
      </w:tr>
      <w:tr w:rsidR="00CC7480" w:rsidRPr="00D12B09">
        <w:trPr>
          <w:trHeight w:val="556"/>
          <w:jc w:val="center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316L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10,47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1,764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2,196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7480" w:rsidRPr="00D12B09" w:rsidRDefault="00CC7480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B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7480" w:rsidRDefault="00CC7480" w:rsidP="00207DD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32"/>
        <w:gridCol w:w="4746"/>
      </w:tblGrid>
      <w:tr w:rsidR="00CC7480" w:rsidRPr="00D14154">
        <w:tc>
          <w:tcPr>
            <w:tcW w:w="4677" w:type="dxa"/>
            <w:shd w:val="clear" w:color="auto" w:fill="auto"/>
          </w:tcPr>
          <w:p w:rsidR="00CC7480" w:rsidRPr="00D14154" w:rsidRDefault="00E93833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E7EBC6" wp14:editId="464D0450">
                  <wp:extent cx="2524125" cy="2495550"/>
                  <wp:effectExtent l="0" t="0" r="9525" b="0"/>
                  <wp:docPr id="4" name="Рисунок 4" descr="порошок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орошок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480" w:rsidRPr="00D14154" w:rsidRDefault="00CC7480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154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4679" w:type="dxa"/>
            <w:shd w:val="clear" w:color="auto" w:fill="auto"/>
          </w:tcPr>
          <w:p w:rsidR="00CC7480" w:rsidRPr="00D14154" w:rsidRDefault="00E93833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AB54CC" wp14:editId="2EE0C085">
                  <wp:extent cx="2876550" cy="2505075"/>
                  <wp:effectExtent l="0" t="0" r="0" b="9525"/>
                  <wp:docPr id="5" name="Рисунок 5" descr="гистограмма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гистограмма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50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480" w:rsidRPr="00D14154" w:rsidRDefault="00CC7480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154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</w:tr>
      <w:tr w:rsidR="00CC7480" w:rsidRPr="00D14154">
        <w:tc>
          <w:tcPr>
            <w:tcW w:w="9356" w:type="dxa"/>
            <w:gridSpan w:val="2"/>
            <w:shd w:val="clear" w:color="auto" w:fill="auto"/>
          </w:tcPr>
          <w:p w:rsidR="00CC7480" w:rsidRPr="00207DDB" w:rsidRDefault="00CC7480" w:rsidP="00207D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Рис.</w:t>
            </w:r>
            <w:r w:rsidR="00DB13D5" w:rsidRPr="00207DD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07DDB">
              <w:rPr>
                <w:rFonts w:ascii="Times New Roman" w:hAnsi="Times New Roman" w:cs="Times New Roman"/>
                <w:sz w:val="24"/>
                <w:szCs w:val="28"/>
              </w:rPr>
              <w:t xml:space="preserve">– </w:t>
            </w: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Пример порошковой пробы стали 316</w:t>
            </w:r>
            <w:r w:rsidRPr="00207DD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L</w:t>
            </w: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–а) и гистограммы распределения по размерам для порошков использованных сталей </w:t>
            </w:r>
            <w:proofErr w:type="gramStart"/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–б</w:t>
            </w:r>
            <w:proofErr w:type="gramEnd"/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).</w:t>
            </w:r>
          </w:p>
        </w:tc>
      </w:tr>
    </w:tbl>
    <w:p w:rsidR="00C43356" w:rsidRPr="00207DDB" w:rsidRDefault="00C43356" w:rsidP="00207D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06D" w:rsidRPr="00207DDB" w:rsidRDefault="0082612A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испытаний показали, что</w:t>
      </w:r>
      <w:r w:rsidR="005B2084">
        <w:rPr>
          <w:rFonts w:ascii="Times New Roman" w:hAnsi="Times New Roman" w:cs="Times New Roman"/>
          <w:sz w:val="28"/>
          <w:szCs w:val="28"/>
        </w:rPr>
        <w:t xml:space="preserve"> в сравнении с показателями прочности образцов монолитного металла аналогичного химического состава увеличение мощности лазера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084">
        <w:rPr>
          <w:rFonts w:ascii="Times New Roman" w:hAnsi="Times New Roman" w:cs="Times New Roman"/>
          <w:sz w:val="28"/>
          <w:szCs w:val="28"/>
        </w:rPr>
        <w:t xml:space="preserve">в технологии селективного сплавления порошков приводит </w:t>
      </w:r>
      <w:r>
        <w:rPr>
          <w:rFonts w:ascii="Times New Roman" w:hAnsi="Times New Roman" w:cs="Times New Roman"/>
          <w:sz w:val="28"/>
          <w:szCs w:val="28"/>
        </w:rPr>
        <w:t xml:space="preserve">«в среднем» </w:t>
      </w:r>
      <w:r w:rsidR="005B2084">
        <w:rPr>
          <w:rFonts w:ascii="Times New Roman" w:hAnsi="Times New Roman" w:cs="Times New Roman"/>
          <w:sz w:val="28"/>
          <w:szCs w:val="28"/>
        </w:rPr>
        <w:t xml:space="preserve">к росту </w:t>
      </w:r>
      <w:r>
        <w:rPr>
          <w:rFonts w:ascii="Times New Roman" w:hAnsi="Times New Roman" w:cs="Times New Roman"/>
          <w:sz w:val="28"/>
          <w:szCs w:val="28"/>
        </w:rPr>
        <w:t>комплекс</w:t>
      </w:r>
      <w:r w:rsidR="005B208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механических свойств консолидированных композитов</w:t>
      </w:r>
      <w:r w:rsidR="009E106D">
        <w:rPr>
          <w:rFonts w:ascii="Times New Roman" w:hAnsi="Times New Roman" w:cs="Times New Roman"/>
          <w:sz w:val="28"/>
          <w:szCs w:val="28"/>
        </w:rPr>
        <w:t xml:space="preserve"> в 1,3 раза (табл.2)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D6DB8">
        <w:rPr>
          <w:rFonts w:ascii="Times New Roman" w:hAnsi="Times New Roman" w:cs="Times New Roman"/>
          <w:sz w:val="28"/>
          <w:szCs w:val="28"/>
        </w:rPr>
        <w:t xml:space="preserve">Например, для композита </w:t>
      </w:r>
      <w:r w:rsidR="00ED6DB8" w:rsidRPr="00D14154">
        <w:rPr>
          <w:rFonts w:ascii="Times New Roman" w:hAnsi="Times New Roman" w:cs="Times New Roman"/>
          <w:sz w:val="28"/>
          <w:szCs w:val="28"/>
        </w:rPr>
        <w:t>316</w:t>
      </w:r>
      <w:r w:rsidR="00ED6DB8" w:rsidRPr="00D1415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ED6DB8">
        <w:rPr>
          <w:rFonts w:ascii="Times New Roman" w:hAnsi="Times New Roman" w:cs="Times New Roman"/>
          <w:sz w:val="28"/>
          <w:szCs w:val="28"/>
        </w:rPr>
        <w:t xml:space="preserve"> значения временного сопротивления (σ</w:t>
      </w:r>
      <w:r w:rsidR="00ED6DB8" w:rsidRPr="00ED6DB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ED6DB8">
        <w:rPr>
          <w:rFonts w:ascii="Times New Roman" w:hAnsi="Times New Roman" w:cs="Times New Roman"/>
          <w:sz w:val="28"/>
          <w:szCs w:val="28"/>
        </w:rPr>
        <w:t xml:space="preserve">) </w:t>
      </w:r>
      <w:r w:rsidR="00B4231B" w:rsidRPr="00B4231B">
        <w:rPr>
          <w:rFonts w:ascii="Times New Roman" w:hAnsi="Times New Roman" w:cs="Times New Roman"/>
          <w:sz w:val="28"/>
          <w:szCs w:val="28"/>
        </w:rPr>
        <w:t xml:space="preserve">~700 </w:t>
      </w:r>
      <w:r w:rsidR="00B4231B">
        <w:rPr>
          <w:rFonts w:ascii="Times New Roman" w:hAnsi="Times New Roman" w:cs="Times New Roman"/>
          <w:sz w:val="28"/>
          <w:szCs w:val="28"/>
        </w:rPr>
        <w:t>МПа, предела текучести (σ</w:t>
      </w:r>
      <w:r w:rsidR="00B4231B" w:rsidRPr="00B4231B">
        <w:rPr>
          <w:rFonts w:ascii="Times New Roman" w:hAnsi="Times New Roman" w:cs="Times New Roman"/>
          <w:sz w:val="28"/>
          <w:szCs w:val="28"/>
          <w:vertAlign w:val="subscript"/>
        </w:rPr>
        <w:t>0,2</w:t>
      </w:r>
      <w:r w:rsidR="00B4231B">
        <w:rPr>
          <w:rFonts w:ascii="Times New Roman" w:hAnsi="Times New Roman" w:cs="Times New Roman"/>
          <w:sz w:val="28"/>
          <w:szCs w:val="28"/>
        </w:rPr>
        <w:t xml:space="preserve">) </w:t>
      </w:r>
      <w:r w:rsidR="00B4231B" w:rsidRPr="00B4231B">
        <w:rPr>
          <w:rFonts w:ascii="Times New Roman" w:hAnsi="Times New Roman" w:cs="Times New Roman"/>
          <w:sz w:val="28"/>
          <w:szCs w:val="28"/>
        </w:rPr>
        <w:t>~</w:t>
      </w:r>
      <w:r w:rsidR="00B4231B">
        <w:rPr>
          <w:rFonts w:ascii="Times New Roman" w:hAnsi="Times New Roman" w:cs="Times New Roman"/>
          <w:sz w:val="28"/>
          <w:szCs w:val="28"/>
        </w:rPr>
        <w:t>57</w:t>
      </w:r>
      <w:r w:rsidR="00B4231B" w:rsidRPr="00B4231B">
        <w:rPr>
          <w:rFonts w:ascii="Times New Roman" w:hAnsi="Times New Roman" w:cs="Times New Roman"/>
          <w:sz w:val="28"/>
          <w:szCs w:val="28"/>
        </w:rPr>
        <w:t xml:space="preserve">0 </w:t>
      </w:r>
      <w:r w:rsidR="00B4231B">
        <w:rPr>
          <w:rFonts w:ascii="Times New Roman" w:hAnsi="Times New Roman" w:cs="Times New Roman"/>
          <w:sz w:val="28"/>
          <w:szCs w:val="28"/>
        </w:rPr>
        <w:t>МПа</w:t>
      </w:r>
      <w:r w:rsidR="005B2084">
        <w:rPr>
          <w:rFonts w:ascii="Times New Roman" w:hAnsi="Times New Roman" w:cs="Times New Roman"/>
          <w:sz w:val="28"/>
          <w:szCs w:val="28"/>
        </w:rPr>
        <w:t xml:space="preserve">, что превышает марочные </w:t>
      </w:r>
      <w:r w:rsidR="0021030E">
        <w:rPr>
          <w:rFonts w:ascii="Times New Roman" w:hAnsi="Times New Roman" w:cs="Times New Roman"/>
          <w:sz w:val="28"/>
          <w:szCs w:val="28"/>
        </w:rPr>
        <w:t>значения</w:t>
      </w:r>
      <w:r w:rsidR="00B4231B">
        <w:rPr>
          <w:rFonts w:ascii="Times New Roman" w:hAnsi="Times New Roman" w:cs="Times New Roman"/>
          <w:sz w:val="28"/>
          <w:szCs w:val="28"/>
        </w:rPr>
        <w:t>. Отношение (σ</w:t>
      </w:r>
      <w:r w:rsidR="00B4231B" w:rsidRPr="00B4231B">
        <w:rPr>
          <w:rFonts w:ascii="Times New Roman" w:hAnsi="Times New Roman" w:cs="Times New Roman"/>
          <w:sz w:val="28"/>
          <w:szCs w:val="28"/>
          <w:vertAlign w:val="subscript"/>
        </w:rPr>
        <w:t>0,2</w:t>
      </w:r>
      <w:r w:rsidR="00B4231B" w:rsidRPr="00B4231B">
        <w:rPr>
          <w:rFonts w:ascii="Times New Roman" w:hAnsi="Times New Roman" w:cs="Times New Roman"/>
          <w:sz w:val="28"/>
          <w:szCs w:val="28"/>
        </w:rPr>
        <w:t>/</w:t>
      </w:r>
      <w:r w:rsidR="00B4231B">
        <w:rPr>
          <w:rFonts w:ascii="Times New Roman" w:hAnsi="Times New Roman" w:cs="Times New Roman"/>
          <w:sz w:val="28"/>
          <w:szCs w:val="28"/>
        </w:rPr>
        <w:t>σ</w:t>
      </w:r>
      <w:r w:rsidR="00B4231B" w:rsidRPr="00ED6DB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="00B4231B" w:rsidRPr="00B4231B">
        <w:rPr>
          <w:rFonts w:ascii="Times New Roman" w:hAnsi="Times New Roman" w:cs="Times New Roman"/>
          <w:sz w:val="28"/>
          <w:szCs w:val="28"/>
        </w:rPr>
        <w:t>) ~</w:t>
      </w:r>
      <w:r w:rsidR="00B4231B">
        <w:rPr>
          <w:rFonts w:ascii="Times New Roman" w:hAnsi="Times New Roman" w:cs="Times New Roman"/>
          <w:sz w:val="28"/>
          <w:szCs w:val="28"/>
        </w:rPr>
        <w:t>0,8, как и величина относительного удлинения (δ)</w:t>
      </w:r>
      <w:r w:rsidR="00ED6DB8">
        <w:rPr>
          <w:rFonts w:ascii="Times New Roman" w:hAnsi="Times New Roman" w:cs="Times New Roman"/>
          <w:sz w:val="28"/>
          <w:szCs w:val="28"/>
        </w:rPr>
        <w:t xml:space="preserve"> </w:t>
      </w:r>
      <w:r w:rsidR="00B4231B" w:rsidRPr="00B4231B">
        <w:rPr>
          <w:rFonts w:ascii="Times New Roman" w:hAnsi="Times New Roman" w:cs="Times New Roman"/>
          <w:sz w:val="28"/>
          <w:szCs w:val="28"/>
        </w:rPr>
        <w:t>~</w:t>
      </w:r>
      <w:r w:rsidR="00B4231B">
        <w:rPr>
          <w:rFonts w:ascii="Times New Roman" w:hAnsi="Times New Roman" w:cs="Times New Roman"/>
          <w:sz w:val="28"/>
          <w:szCs w:val="28"/>
        </w:rPr>
        <w:t>3</w:t>
      </w:r>
      <w:r w:rsidR="0021030E">
        <w:rPr>
          <w:rFonts w:ascii="Times New Roman" w:hAnsi="Times New Roman" w:cs="Times New Roman"/>
          <w:sz w:val="28"/>
          <w:szCs w:val="28"/>
        </w:rPr>
        <w:t>5</w:t>
      </w:r>
      <w:r w:rsidR="00B4231B">
        <w:rPr>
          <w:rFonts w:ascii="Times New Roman" w:hAnsi="Times New Roman" w:cs="Times New Roman"/>
          <w:sz w:val="28"/>
          <w:szCs w:val="28"/>
        </w:rPr>
        <w:t xml:space="preserve">% указывают на удовлетворительный запас пластичности произведенного материала. Аналогичная картина складывается из результатов испытания </w:t>
      </w:r>
      <w:r w:rsidR="005B2084">
        <w:rPr>
          <w:rFonts w:ascii="Times New Roman" w:hAnsi="Times New Roman" w:cs="Times New Roman"/>
          <w:sz w:val="28"/>
          <w:szCs w:val="28"/>
        </w:rPr>
        <w:t xml:space="preserve">одноосным растяжением </w:t>
      </w:r>
      <w:r w:rsidR="00B4231B">
        <w:rPr>
          <w:rFonts w:ascii="Times New Roman" w:hAnsi="Times New Roman" w:cs="Times New Roman"/>
          <w:sz w:val="28"/>
          <w:szCs w:val="28"/>
        </w:rPr>
        <w:t xml:space="preserve">образцов композитов </w:t>
      </w:r>
      <w:r w:rsidR="00B4231B" w:rsidRPr="00D12B09">
        <w:rPr>
          <w:rFonts w:ascii="Times New Roman" w:hAnsi="Times New Roman" w:cs="Times New Roman"/>
          <w:sz w:val="28"/>
          <w:szCs w:val="28"/>
        </w:rPr>
        <w:t>410</w:t>
      </w:r>
      <w:r w:rsidR="00B4231B" w:rsidRPr="00D12B09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B4231B">
        <w:rPr>
          <w:rFonts w:ascii="Times New Roman" w:hAnsi="Times New Roman" w:cs="Times New Roman"/>
          <w:sz w:val="28"/>
          <w:szCs w:val="28"/>
        </w:rPr>
        <w:t xml:space="preserve"> и </w:t>
      </w:r>
      <w:r w:rsidR="00B4231B" w:rsidRPr="00D12B09">
        <w:rPr>
          <w:rFonts w:ascii="Times New Roman" w:hAnsi="Times New Roman" w:cs="Times New Roman"/>
          <w:sz w:val="28"/>
          <w:szCs w:val="28"/>
        </w:rPr>
        <w:t xml:space="preserve">17-4 </w:t>
      </w:r>
      <w:r w:rsidR="00B4231B" w:rsidRPr="00D12B09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B4231B">
        <w:rPr>
          <w:rFonts w:ascii="Times New Roman" w:hAnsi="Times New Roman" w:cs="Times New Roman"/>
          <w:sz w:val="28"/>
          <w:szCs w:val="28"/>
        </w:rPr>
        <w:t xml:space="preserve">. </w:t>
      </w:r>
      <w:r w:rsidR="005B2084">
        <w:rPr>
          <w:rFonts w:ascii="Times New Roman" w:hAnsi="Times New Roman" w:cs="Times New Roman"/>
          <w:sz w:val="28"/>
          <w:szCs w:val="28"/>
        </w:rPr>
        <w:t>Приведенная информация свидетельствует об активации физико-химического взаимодействия сплавляемых частиц</w:t>
      </w:r>
      <w:r w:rsidR="0021030E">
        <w:rPr>
          <w:rFonts w:ascii="Times New Roman" w:hAnsi="Times New Roman" w:cs="Times New Roman"/>
          <w:sz w:val="28"/>
          <w:szCs w:val="28"/>
        </w:rPr>
        <w:t xml:space="preserve"> при увеличении мощности лазера</w:t>
      </w:r>
      <w:r w:rsidR="005B2084">
        <w:rPr>
          <w:rFonts w:ascii="Times New Roman" w:hAnsi="Times New Roman" w:cs="Times New Roman"/>
          <w:sz w:val="28"/>
          <w:szCs w:val="28"/>
        </w:rPr>
        <w:t>.</w:t>
      </w:r>
    </w:p>
    <w:p w:rsidR="00207DDB" w:rsidRPr="00207DDB" w:rsidRDefault="00207DDB" w:rsidP="00207DD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7C92" w:rsidRPr="00207DDB" w:rsidRDefault="009E106D" w:rsidP="00207DDB">
      <w:pPr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8"/>
        </w:rPr>
      </w:pPr>
      <w:r w:rsidRPr="00207DDB">
        <w:rPr>
          <w:rFonts w:ascii="Times New Roman" w:hAnsi="Times New Roman" w:cs="Times New Roman"/>
          <w:sz w:val="24"/>
          <w:szCs w:val="28"/>
        </w:rPr>
        <w:t>Таблица 2</w:t>
      </w:r>
    </w:p>
    <w:p w:rsidR="009E106D" w:rsidRPr="00207DDB" w:rsidRDefault="009E106D" w:rsidP="00207DDB">
      <w:pPr>
        <w:spacing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207DDB">
        <w:rPr>
          <w:rFonts w:ascii="Times New Roman" w:hAnsi="Times New Roman" w:cs="Times New Roman"/>
          <w:sz w:val="24"/>
          <w:szCs w:val="28"/>
        </w:rPr>
        <w:t>Механические свойства сталей в состояниях монолита и композита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1"/>
        <w:gridCol w:w="2393"/>
        <w:gridCol w:w="2393"/>
      </w:tblGrid>
      <w:tr w:rsidR="00941927" w:rsidRPr="00544279">
        <w:trPr>
          <w:jc w:val="center"/>
        </w:trPr>
        <w:tc>
          <w:tcPr>
            <w:tcW w:w="2391" w:type="dxa"/>
            <w:vMerge w:val="restart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Параметры в «среднем»</w:t>
            </w:r>
          </w:p>
        </w:tc>
        <w:tc>
          <w:tcPr>
            <w:tcW w:w="2393" w:type="dxa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Монолит</w:t>
            </w:r>
          </w:p>
        </w:tc>
        <w:tc>
          <w:tcPr>
            <w:tcW w:w="2393" w:type="dxa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Композит</w:t>
            </w:r>
          </w:p>
        </w:tc>
      </w:tr>
      <w:tr w:rsidR="00941927" w:rsidRPr="00544279">
        <w:trPr>
          <w:jc w:val="center"/>
        </w:trPr>
        <w:tc>
          <w:tcPr>
            <w:tcW w:w="2391" w:type="dxa"/>
            <w:vMerge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Сталь марки 316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σ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σ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0,2</w:t>
            </w: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δ, %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41927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 xml:space="preserve">Сталь марки 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410L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σ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σ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0,2</w:t>
            </w: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δ, %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41927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941927" w:rsidRPr="00544279" w:rsidRDefault="00941927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Сталь марки</w:t>
            </w:r>
            <w:r w:rsidR="0021030E" w:rsidRPr="00544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030E" w:rsidRPr="005442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17-4PH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σ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В</w:t>
            </w: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1100-1450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</w:t>
            </w: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σ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0,2</w:t>
            </w: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, МПа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1000-1300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535</w:t>
            </w:r>
          </w:p>
        </w:tc>
      </w:tr>
      <w:tr w:rsidR="0021030E" w:rsidRPr="00544279">
        <w:trPr>
          <w:jc w:val="center"/>
        </w:trPr>
        <w:tc>
          <w:tcPr>
            <w:tcW w:w="2391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δ, %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</w:rPr>
              <w:t>5-10</w:t>
            </w:r>
          </w:p>
        </w:tc>
        <w:tc>
          <w:tcPr>
            <w:tcW w:w="2393" w:type="dxa"/>
            <w:shd w:val="clear" w:color="auto" w:fill="auto"/>
          </w:tcPr>
          <w:p w:rsidR="0021030E" w:rsidRPr="00544279" w:rsidRDefault="0021030E" w:rsidP="00811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2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B91A88" w:rsidRPr="005442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4427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:rsidR="009E106D" w:rsidRDefault="009E106D" w:rsidP="00207DD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231B" w:rsidRDefault="005B2084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Вместе с тем данные о значениях ударной вязкости в зависимости от мощности лазера не столь удовлетворительные</w:t>
      </w:r>
      <w:r w:rsidR="0021030E">
        <w:rPr>
          <w:rFonts w:ascii="Times New Roman" w:hAnsi="Times New Roman" w:cs="Times New Roman"/>
          <w:sz w:val="28"/>
          <w:szCs w:val="28"/>
        </w:rPr>
        <w:t xml:space="preserve"> (рис.4)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657"/>
      </w:tblGrid>
      <w:tr w:rsidR="0082612A" w:rsidRPr="00544279">
        <w:tc>
          <w:tcPr>
            <w:tcW w:w="4785" w:type="dxa"/>
            <w:shd w:val="clear" w:color="auto" w:fill="auto"/>
          </w:tcPr>
          <w:p w:rsidR="00207DDB" w:rsidRDefault="00E93833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4680CF" wp14:editId="4EC884E0">
                  <wp:extent cx="2333625" cy="2114550"/>
                  <wp:effectExtent l="0" t="0" r="9525" b="0"/>
                  <wp:docPr id="6" name="Рисунок 6" descr="граф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граф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12A" w:rsidRPr="00544279" w:rsidRDefault="0082612A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а)</w:t>
            </w:r>
          </w:p>
        </w:tc>
        <w:tc>
          <w:tcPr>
            <w:tcW w:w="4786" w:type="dxa"/>
            <w:shd w:val="clear" w:color="auto" w:fill="auto"/>
          </w:tcPr>
          <w:p w:rsidR="00207DDB" w:rsidRDefault="00E93833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9E72FE" wp14:editId="42AE7083">
                  <wp:extent cx="2428875" cy="2152650"/>
                  <wp:effectExtent l="0" t="0" r="9525" b="0"/>
                  <wp:docPr id="7" name="Рисунок 7" descr="граф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граф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-40000" contrast="6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12A" w:rsidRPr="00544279" w:rsidRDefault="0082612A" w:rsidP="00207D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б)</w:t>
            </w:r>
          </w:p>
        </w:tc>
      </w:tr>
      <w:tr w:rsidR="0082612A" w:rsidRPr="00207DDB">
        <w:tc>
          <w:tcPr>
            <w:tcW w:w="9571" w:type="dxa"/>
            <w:gridSpan w:val="2"/>
            <w:shd w:val="clear" w:color="auto" w:fill="auto"/>
          </w:tcPr>
          <w:p w:rsidR="0082612A" w:rsidRPr="00207DDB" w:rsidRDefault="0082612A" w:rsidP="00207DD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>Рис.4</w:t>
            </w:r>
            <w:r w:rsidR="00207DDB">
              <w:rPr>
                <w:rFonts w:ascii="Times New Roman" w:hAnsi="Times New Roman" w:cs="Times New Roman"/>
                <w:sz w:val="24"/>
                <w:szCs w:val="28"/>
              </w:rPr>
              <w:t xml:space="preserve"> –</w:t>
            </w: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Изменения ударной вязкости в образцах композитов сталей 316</w:t>
            </w:r>
            <w:r w:rsidRPr="00207DD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L</w:t>
            </w:r>
            <w:r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–а) и </w:t>
            </w:r>
            <w:r w:rsidR="00ED6DB8" w:rsidRPr="00207DDB">
              <w:rPr>
                <w:rFonts w:ascii="Times New Roman" w:hAnsi="Times New Roman" w:cs="Times New Roman"/>
                <w:sz w:val="24"/>
                <w:szCs w:val="28"/>
              </w:rPr>
              <w:t>410</w:t>
            </w:r>
            <w:r w:rsidR="00ED6DB8" w:rsidRPr="00207DD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L</w:t>
            </w:r>
            <w:r w:rsidR="00ED6DB8"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–б)</w:t>
            </w:r>
            <w:r w:rsidR="00CE7F37" w:rsidRPr="00207DDB">
              <w:rPr>
                <w:rFonts w:ascii="Times New Roman" w:hAnsi="Times New Roman" w:cs="Times New Roman"/>
                <w:sz w:val="24"/>
                <w:szCs w:val="28"/>
              </w:rPr>
              <w:t xml:space="preserve"> при увеличении мощности лазера от 170 до 200 </w:t>
            </w:r>
            <w:r w:rsidR="005C7C92" w:rsidRPr="00207DDB">
              <w:rPr>
                <w:rFonts w:ascii="Times New Roman" w:hAnsi="Times New Roman" w:cs="Times New Roman"/>
                <w:sz w:val="24"/>
                <w:szCs w:val="28"/>
              </w:rPr>
              <w:t>Вт</w:t>
            </w:r>
            <w:r w:rsidR="00ED6DB8" w:rsidRPr="00207DDB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:rsidR="009067A5" w:rsidRPr="00B82137" w:rsidRDefault="005C7C92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Приведенные зависимости показывают, что в композитах, произведенных из стали </w:t>
      </w:r>
      <w:r w:rsidRPr="00D14154">
        <w:rPr>
          <w:rFonts w:ascii="Times New Roman" w:hAnsi="Times New Roman" w:cs="Times New Roman"/>
          <w:sz w:val="28"/>
          <w:szCs w:val="28"/>
        </w:rPr>
        <w:t>316</w:t>
      </w:r>
      <w:r w:rsidRPr="00D14154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, существующей в ГЦК модификации кристаллической решетки, с ростом мощности лазера ударная вязкость также увеличивается, что не противоречит выводу об усилении адгезионных связей в формируемой структуре. Иная картина наблюдается в стали </w:t>
      </w:r>
      <w:r w:rsidRPr="00D12B09">
        <w:rPr>
          <w:rFonts w:ascii="Times New Roman" w:hAnsi="Times New Roman" w:cs="Times New Roman"/>
          <w:sz w:val="28"/>
          <w:szCs w:val="28"/>
        </w:rPr>
        <w:t>410</w:t>
      </w:r>
      <w:r w:rsidRPr="00D12B09"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, где мартенситно-ферритная структура существует в ОЦК кристаллографической</w:t>
      </w:r>
      <w:r w:rsidR="009067A5">
        <w:rPr>
          <w:rFonts w:ascii="Times New Roman" w:hAnsi="Times New Roman" w:cs="Times New Roman"/>
          <w:sz w:val="28"/>
          <w:szCs w:val="28"/>
        </w:rPr>
        <w:t xml:space="preserve"> структуре. Данный факт позволяет предположить, что </w:t>
      </w:r>
      <w:r w:rsidR="00700C65">
        <w:rPr>
          <w:rFonts w:ascii="Times New Roman" w:hAnsi="Times New Roman" w:cs="Times New Roman"/>
          <w:sz w:val="28"/>
          <w:szCs w:val="28"/>
        </w:rPr>
        <w:t xml:space="preserve">при увеличении мощности лазера </w:t>
      </w:r>
      <w:r w:rsidR="009067A5">
        <w:rPr>
          <w:rFonts w:ascii="Times New Roman" w:hAnsi="Times New Roman" w:cs="Times New Roman"/>
          <w:sz w:val="28"/>
          <w:szCs w:val="28"/>
        </w:rPr>
        <w:t xml:space="preserve">выявленная зависимость </w:t>
      </w:r>
      <w:r w:rsidR="00700C65">
        <w:rPr>
          <w:rFonts w:ascii="Times New Roman" w:hAnsi="Times New Roman" w:cs="Times New Roman"/>
          <w:sz w:val="28"/>
          <w:szCs w:val="28"/>
        </w:rPr>
        <w:t xml:space="preserve">с экстремумом </w:t>
      </w:r>
      <w:r w:rsidR="009067A5">
        <w:rPr>
          <w:rFonts w:ascii="Times New Roman" w:hAnsi="Times New Roman" w:cs="Times New Roman"/>
          <w:sz w:val="28"/>
          <w:szCs w:val="28"/>
        </w:rPr>
        <w:t xml:space="preserve">обусловлена кинетикой фазовых превращений α→γ→α на этапах нагрева порошка и охлаждения расплава. В дополнительных экспериментах, выполненных с помощью деформационно-закалочного дилатометра </w:t>
      </w:r>
      <w:r w:rsidR="009067A5">
        <w:rPr>
          <w:rFonts w:ascii="Times New Roman" w:hAnsi="Times New Roman" w:cs="Times New Roman"/>
          <w:sz w:val="28"/>
          <w:szCs w:val="28"/>
          <w:lang w:val="en-US"/>
        </w:rPr>
        <w:t>DIL</w:t>
      </w:r>
      <w:r w:rsidR="009067A5" w:rsidRPr="009067A5">
        <w:rPr>
          <w:rFonts w:ascii="Times New Roman" w:hAnsi="Times New Roman" w:cs="Times New Roman"/>
          <w:sz w:val="28"/>
          <w:szCs w:val="28"/>
        </w:rPr>
        <w:t xml:space="preserve"> 805</w:t>
      </w:r>
      <w:r w:rsidR="009067A5">
        <w:rPr>
          <w:rFonts w:ascii="Times New Roman" w:hAnsi="Times New Roman" w:cs="Times New Roman"/>
          <w:sz w:val="28"/>
          <w:szCs w:val="28"/>
        </w:rPr>
        <w:t>, было показано</w:t>
      </w:r>
      <w:r w:rsidR="00705B6A">
        <w:rPr>
          <w:rFonts w:ascii="Times New Roman" w:hAnsi="Times New Roman" w:cs="Times New Roman"/>
          <w:sz w:val="28"/>
          <w:szCs w:val="28"/>
        </w:rPr>
        <w:t xml:space="preserve">, что в стали </w:t>
      </w:r>
      <w:r w:rsidR="00705B6A" w:rsidRPr="00D12B09">
        <w:rPr>
          <w:rFonts w:ascii="Times New Roman" w:hAnsi="Times New Roman" w:cs="Times New Roman"/>
          <w:sz w:val="28"/>
          <w:szCs w:val="28"/>
        </w:rPr>
        <w:t>410</w:t>
      </w:r>
      <w:r w:rsidR="00705B6A" w:rsidRPr="00D12B09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00C65">
        <w:rPr>
          <w:rFonts w:ascii="Times New Roman" w:hAnsi="Times New Roman" w:cs="Times New Roman"/>
          <w:sz w:val="28"/>
          <w:szCs w:val="28"/>
        </w:rPr>
        <w:t>,</w:t>
      </w:r>
      <w:r w:rsidR="009067A5">
        <w:rPr>
          <w:rFonts w:ascii="Times New Roman" w:hAnsi="Times New Roman" w:cs="Times New Roman"/>
          <w:sz w:val="28"/>
          <w:szCs w:val="28"/>
        </w:rPr>
        <w:t xml:space="preserve"> содержа</w:t>
      </w:r>
      <w:r w:rsidR="00700C65">
        <w:rPr>
          <w:rFonts w:ascii="Times New Roman" w:hAnsi="Times New Roman" w:cs="Times New Roman"/>
          <w:sz w:val="28"/>
          <w:szCs w:val="28"/>
        </w:rPr>
        <w:t>щей</w:t>
      </w:r>
      <w:r w:rsidR="009067A5">
        <w:rPr>
          <w:rFonts w:ascii="Times New Roman" w:hAnsi="Times New Roman" w:cs="Times New Roman"/>
          <w:sz w:val="28"/>
          <w:szCs w:val="28"/>
        </w:rPr>
        <w:t xml:space="preserve"> хром</w:t>
      </w:r>
      <w:r w:rsidR="00705B6A">
        <w:rPr>
          <w:rFonts w:ascii="Times New Roman" w:hAnsi="Times New Roman" w:cs="Times New Roman"/>
          <w:sz w:val="28"/>
          <w:szCs w:val="28"/>
        </w:rPr>
        <w:t xml:space="preserve"> в количестве </w:t>
      </w:r>
      <w:r w:rsidR="00705B6A" w:rsidRPr="00705B6A">
        <w:rPr>
          <w:rFonts w:ascii="Times New Roman" w:hAnsi="Times New Roman" w:cs="Times New Roman"/>
          <w:sz w:val="28"/>
          <w:szCs w:val="28"/>
        </w:rPr>
        <w:t>~</w:t>
      </w:r>
      <w:r w:rsidR="00705B6A">
        <w:rPr>
          <w:rFonts w:ascii="Times New Roman" w:hAnsi="Times New Roman" w:cs="Times New Roman"/>
          <w:sz w:val="28"/>
          <w:szCs w:val="28"/>
        </w:rPr>
        <w:t>12%</w:t>
      </w:r>
      <w:r w:rsidR="00700C65">
        <w:rPr>
          <w:rFonts w:ascii="Times New Roman" w:hAnsi="Times New Roman" w:cs="Times New Roman"/>
          <w:sz w:val="28"/>
          <w:szCs w:val="28"/>
        </w:rPr>
        <w:t>,</w:t>
      </w:r>
      <w:r w:rsidR="009067A5">
        <w:rPr>
          <w:rFonts w:ascii="Times New Roman" w:hAnsi="Times New Roman" w:cs="Times New Roman"/>
          <w:sz w:val="28"/>
          <w:szCs w:val="28"/>
        </w:rPr>
        <w:t xml:space="preserve"> </w:t>
      </w:r>
      <w:r w:rsidR="00705B6A">
        <w:rPr>
          <w:rFonts w:ascii="Times New Roman" w:hAnsi="Times New Roman" w:cs="Times New Roman"/>
          <w:sz w:val="28"/>
          <w:szCs w:val="28"/>
        </w:rPr>
        <w:t xml:space="preserve">в зависимости от скорости охлаждения </w:t>
      </w:r>
      <w:r w:rsidR="009067A5">
        <w:rPr>
          <w:rFonts w:ascii="Times New Roman" w:hAnsi="Times New Roman" w:cs="Times New Roman"/>
          <w:sz w:val="28"/>
          <w:szCs w:val="28"/>
        </w:rPr>
        <w:t xml:space="preserve">происходят </w:t>
      </w:r>
      <w:r w:rsidR="00705B6A">
        <w:rPr>
          <w:rFonts w:ascii="Times New Roman" w:hAnsi="Times New Roman" w:cs="Times New Roman"/>
          <w:sz w:val="28"/>
          <w:szCs w:val="28"/>
        </w:rPr>
        <w:t xml:space="preserve">фазовые превращения </w:t>
      </w:r>
      <w:r w:rsidR="009067A5">
        <w:rPr>
          <w:rFonts w:ascii="Times New Roman" w:hAnsi="Times New Roman" w:cs="Times New Roman"/>
          <w:sz w:val="28"/>
          <w:szCs w:val="28"/>
        </w:rPr>
        <w:t>при температур</w:t>
      </w:r>
      <w:r w:rsidR="00705B6A">
        <w:rPr>
          <w:rFonts w:ascii="Times New Roman" w:hAnsi="Times New Roman" w:cs="Times New Roman"/>
          <w:sz w:val="28"/>
          <w:szCs w:val="28"/>
        </w:rPr>
        <w:t xml:space="preserve">ах </w:t>
      </w:r>
      <w:r w:rsidR="00705B6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05B6A" w:rsidRPr="00705B6A">
        <w:rPr>
          <w:rFonts w:ascii="Times New Roman" w:hAnsi="Times New Roman" w:cs="Times New Roman"/>
          <w:sz w:val="28"/>
          <w:szCs w:val="28"/>
        </w:rPr>
        <w:t>&gt;</w:t>
      </w:r>
      <w:r w:rsidR="00705B6A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96ﾰC"/>
        </w:smartTagPr>
        <w:r w:rsidR="009067A5">
          <w:rPr>
            <w:rFonts w:ascii="Times New Roman" w:hAnsi="Times New Roman" w:cs="Times New Roman"/>
            <w:sz w:val="28"/>
            <w:szCs w:val="28"/>
          </w:rPr>
          <w:t>696</w:t>
        </w:r>
        <w:r w:rsidR="009067A5" w:rsidRPr="0068595A">
          <w:rPr>
            <w:rFonts w:ascii="Times New Roman" w:hAnsi="Times New Roman" w:cs="Times New Roman"/>
            <w:sz w:val="28"/>
            <w:szCs w:val="28"/>
          </w:rPr>
          <w:t>°</w:t>
        </w:r>
        <w:r w:rsidR="009067A5" w:rsidRPr="0068595A">
          <w:rPr>
            <w:rFonts w:ascii="Times New Roman" w:hAnsi="Times New Roman" w:cs="Times New Roman"/>
            <w:sz w:val="28"/>
            <w:szCs w:val="28"/>
            <w:lang w:val="en-US"/>
          </w:rPr>
          <w:t>C</w:t>
        </w:r>
      </w:smartTag>
      <w:r w:rsidR="009067A5">
        <w:rPr>
          <w:rFonts w:ascii="Times New Roman" w:hAnsi="Times New Roman" w:cs="Times New Roman"/>
          <w:sz w:val="28"/>
          <w:szCs w:val="28"/>
        </w:rPr>
        <w:t xml:space="preserve"> и </w:t>
      </w:r>
      <w:r w:rsidR="00705B6A">
        <w:rPr>
          <w:rFonts w:ascii="Times New Roman" w:hAnsi="Times New Roman" w:cs="Times New Roman"/>
          <w:sz w:val="28"/>
          <w:szCs w:val="28"/>
        </w:rPr>
        <w:t xml:space="preserve">в интервале </w:t>
      </w:r>
      <w:r w:rsidR="009067A5">
        <w:rPr>
          <w:rFonts w:ascii="Times New Roman" w:hAnsi="Times New Roman" w:cs="Times New Roman"/>
          <w:sz w:val="28"/>
          <w:szCs w:val="28"/>
        </w:rPr>
        <w:t>450-</w:t>
      </w:r>
      <w:smartTag w:uri="urn:schemas-microsoft-com:office:smarttags" w:element="metricconverter">
        <w:smartTagPr>
          <w:attr w:name="ProductID" w:val="300ﾰC"/>
        </w:smartTagPr>
        <w:r w:rsidR="009067A5">
          <w:rPr>
            <w:rFonts w:ascii="Times New Roman" w:hAnsi="Times New Roman" w:cs="Times New Roman"/>
            <w:sz w:val="28"/>
            <w:szCs w:val="28"/>
          </w:rPr>
          <w:t>300</w:t>
        </w:r>
        <w:r w:rsidR="009067A5" w:rsidRPr="0068595A">
          <w:rPr>
            <w:rFonts w:ascii="Times New Roman" w:hAnsi="Times New Roman" w:cs="Times New Roman"/>
            <w:sz w:val="28"/>
            <w:szCs w:val="28"/>
          </w:rPr>
          <w:t>°</w:t>
        </w:r>
        <w:r w:rsidR="009067A5" w:rsidRPr="0068595A">
          <w:rPr>
            <w:rFonts w:ascii="Times New Roman" w:hAnsi="Times New Roman" w:cs="Times New Roman"/>
            <w:sz w:val="28"/>
            <w:szCs w:val="28"/>
            <w:lang w:val="en-US"/>
          </w:rPr>
          <w:t>C</w:t>
        </w:r>
      </w:smartTag>
      <w:r w:rsidR="009067A5">
        <w:rPr>
          <w:rFonts w:ascii="Times New Roman" w:hAnsi="Times New Roman" w:cs="Times New Roman"/>
          <w:sz w:val="28"/>
          <w:szCs w:val="28"/>
        </w:rPr>
        <w:t>.</w:t>
      </w:r>
      <w:r w:rsidR="00705B6A">
        <w:rPr>
          <w:rFonts w:ascii="Times New Roman" w:hAnsi="Times New Roman" w:cs="Times New Roman"/>
          <w:sz w:val="28"/>
          <w:szCs w:val="28"/>
        </w:rPr>
        <w:t xml:space="preserve"> Отсюда следует, что морфология, анизотропия и фазовый состав структуры определяют сопротивление композита динамическому воздействию нагрузки.</w:t>
      </w:r>
      <w:r w:rsidR="00A22E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0C65">
        <w:rPr>
          <w:rFonts w:ascii="Times New Roman" w:hAnsi="Times New Roman" w:cs="Times New Roman"/>
          <w:sz w:val="28"/>
          <w:szCs w:val="28"/>
        </w:rPr>
        <w:t xml:space="preserve">Обнаруженное влияние химического состава </w:t>
      </w:r>
      <w:r w:rsidR="00700C65">
        <w:rPr>
          <w:rFonts w:ascii="Times New Roman" w:hAnsi="Times New Roman" w:cs="Times New Roman"/>
          <w:sz w:val="28"/>
          <w:szCs w:val="28"/>
        </w:rPr>
        <w:lastRenderedPageBreak/>
        <w:t xml:space="preserve">исходного порошка </w:t>
      </w:r>
      <w:r w:rsidR="00A22E90">
        <w:rPr>
          <w:rFonts w:ascii="Times New Roman" w:hAnsi="Times New Roman" w:cs="Times New Roman"/>
          <w:sz w:val="28"/>
          <w:szCs w:val="28"/>
        </w:rPr>
        <w:t>на структурное состояния изготавливаемого композита является преодолимым ограничением рассматриваемой технологии селективного сплавления.</w:t>
      </w:r>
      <w:proofErr w:type="gramEnd"/>
    </w:p>
    <w:p w:rsidR="00811394" w:rsidRDefault="00811394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2F8" w:rsidRDefault="00091C2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экспериментов можно заключить следующее.</w:t>
      </w:r>
    </w:p>
    <w:p w:rsidR="00091C2B" w:rsidRDefault="00091C2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C2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 базе установки </w:t>
      </w:r>
      <w:r w:rsidRPr="00577909">
        <w:rPr>
          <w:rFonts w:ascii="Times New Roman" w:hAnsi="Times New Roman" w:cs="Times New Roman"/>
          <w:sz w:val="28"/>
          <w:szCs w:val="28"/>
        </w:rPr>
        <w:t>EOSINT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909">
        <w:rPr>
          <w:rFonts w:ascii="Times New Roman" w:hAnsi="Times New Roman" w:cs="Times New Roman"/>
          <w:sz w:val="28"/>
          <w:szCs w:val="28"/>
        </w:rPr>
        <w:t>M270</w:t>
      </w:r>
      <w:r>
        <w:rPr>
          <w:rFonts w:ascii="Times New Roman" w:hAnsi="Times New Roman" w:cs="Times New Roman"/>
          <w:sz w:val="28"/>
          <w:szCs w:val="28"/>
        </w:rPr>
        <w:t xml:space="preserve"> создана и апробирована технологическая линия для практической реализации аддитивной технологии формирования объемных изделий из стальных порошков разного химического состава по спроектированной </w:t>
      </w:r>
      <w:r w:rsidRPr="00577909">
        <w:rPr>
          <w:rFonts w:ascii="Times New Roman" w:hAnsi="Times New Roman" w:cs="Times New Roman"/>
          <w:sz w:val="28"/>
          <w:szCs w:val="28"/>
        </w:rPr>
        <w:t>CAD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909">
        <w:rPr>
          <w:rFonts w:ascii="Times New Roman" w:hAnsi="Times New Roman" w:cs="Times New Roman"/>
          <w:sz w:val="28"/>
          <w:szCs w:val="28"/>
        </w:rPr>
        <w:t>(3-D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77909">
        <w:rPr>
          <w:rFonts w:ascii="Times New Roman" w:hAnsi="Times New Roman" w:cs="Times New Roman"/>
          <w:sz w:val="28"/>
          <w:szCs w:val="28"/>
        </w:rPr>
        <w:t xml:space="preserve"> модели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1C2B" w:rsidRDefault="00091C2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Методом селективного сплавления металлических порошков получены консолидированные композиты в форме образцов, пригодных для механических испытаний по требованиям действующих стандартов.</w:t>
      </w:r>
    </w:p>
    <w:p w:rsidR="005552DC" w:rsidRDefault="00091C2B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Результаты </w:t>
      </w:r>
      <w:r w:rsidR="005552DC">
        <w:rPr>
          <w:rFonts w:ascii="Times New Roman" w:hAnsi="Times New Roman" w:cs="Times New Roman"/>
          <w:sz w:val="28"/>
          <w:szCs w:val="28"/>
        </w:rPr>
        <w:t xml:space="preserve">механических </w:t>
      </w:r>
      <w:r>
        <w:rPr>
          <w:rFonts w:ascii="Times New Roman" w:hAnsi="Times New Roman" w:cs="Times New Roman"/>
          <w:sz w:val="28"/>
          <w:szCs w:val="28"/>
        </w:rPr>
        <w:t>испытаний образцов произведенных</w:t>
      </w:r>
      <w:r w:rsidR="005552DC">
        <w:rPr>
          <w:rFonts w:ascii="Times New Roman" w:hAnsi="Times New Roman" w:cs="Times New Roman"/>
          <w:sz w:val="28"/>
          <w:szCs w:val="28"/>
        </w:rPr>
        <w:t xml:space="preserve"> композитов в условиях одноосного растяжения и динамического изгиба обнаружили «в среднем» возрастание показателей в сравнении с монолитными материалами такого же химического состава. Но в создании окончательно готовых изделий из легированных сталей метод селективного лазерного сплавления требует проверки формируемой структуры на адекватность необходимым (требуемым) эксплуатационным параметрам вследствие недостаточной предсказуемости морфологии и фазового состава материала.</w:t>
      </w:r>
    </w:p>
    <w:p w:rsidR="00811394" w:rsidRPr="00207DDB" w:rsidRDefault="00811394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22F8" w:rsidRPr="003E69CE" w:rsidRDefault="00EC22F8" w:rsidP="00207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D4073F" w:rsidRPr="00D4073F" w:rsidRDefault="00CE37A5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eeSerif" w:hAnsi="Times New Roman" w:cs="Times New Roman"/>
          <w:sz w:val="28"/>
          <w:szCs w:val="28"/>
          <w:lang w:eastAsia="ru-RU"/>
        </w:rPr>
      </w:pPr>
      <w:r w:rsidRPr="007260AB"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D4073F" w:rsidRPr="00D4073F">
        <w:rPr>
          <w:rFonts w:ascii="Times New Roman" w:eastAsia="FreeSerif" w:hAnsi="Times New Roman" w:cs="Times New Roman"/>
          <w:sz w:val="28"/>
          <w:szCs w:val="28"/>
          <w:lang w:eastAsia="ru-RU"/>
        </w:rPr>
        <w:t xml:space="preserve">Ахманов С.А., Емельянов В.И., </w:t>
      </w:r>
      <w:proofErr w:type="spellStart"/>
      <w:r w:rsidR="00D4073F" w:rsidRPr="00D4073F">
        <w:rPr>
          <w:rFonts w:ascii="Times New Roman" w:eastAsia="FreeSerif" w:hAnsi="Times New Roman" w:cs="Times New Roman"/>
          <w:sz w:val="28"/>
          <w:szCs w:val="28"/>
          <w:lang w:eastAsia="ru-RU"/>
        </w:rPr>
        <w:t>Коротеев</w:t>
      </w:r>
      <w:proofErr w:type="spellEnd"/>
      <w:r w:rsidR="00D4073F" w:rsidRPr="00D4073F">
        <w:rPr>
          <w:rFonts w:ascii="Times New Roman" w:eastAsia="FreeSerif" w:hAnsi="Times New Roman" w:cs="Times New Roman"/>
          <w:sz w:val="28"/>
          <w:szCs w:val="28"/>
          <w:lang w:eastAsia="ru-RU"/>
        </w:rPr>
        <w:t xml:space="preserve"> Н.И., </w:t>
      </w:r>
      <w:proofErr w:type="spellStart"/>
      <w:r w:rsidR="00D4073F" w:rsidRPr="00D4073F">
        <w:rPr>
          <w:rFonts w:ascii="Times New Roman" w:eastAsia="FreeSerif" w:hAnsi="Times New Roman" w:cs="Times New Roman"/>
          <w:sz w:val="28"/>
          <w:szCs w:val="28"/>
          <w:lang w:eastAsia="ru-RU"/>
        </w:rPr>
        <w:t>Семиногов</w:t>
      </w:r>
      <w:proofErr w:type="spellEnd"/>
      <w:r w:rsidR="00D4073F" w:rsidRPr="00D4073F">
        <w:rPr>
          <w:rFonts w:ascii="Times New Roman" w:eastAsia="FreeSerif" w:hAnsi="Times New Roman" w:cs="Times New Roman"/>
          <w:sz w:val="28"/>
          <w:szCs w:val="28"/>
          <w:lang w:eastAsia="ru-RU"/>
        </w:rPr>
        <w:t xml:space="preserve"> В.Н. Воздействие мощного лазерного излучения на поверхность полупроводников и металлов: нелинейно-оптические эффекты и нелинейно-оптическая диагностика // Успехи физических наук, 1985.- т.147, вып.4.- С.675-745.</w:t>
      </w:r>
    </w:p>
    <w:p w:rsidR="00CE37A5" w:rsidRPr="007260AB" w:rsidRDefault="00CE37A5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</w:pPr>
      <w:r w:rsidRPr="007260AB"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lastRenderedPageBreak/>
        <w:t>2. Кузнецов</w:t>
      </w:r>
      <w:r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 xml:space="preserve"> П.А.,</w:t>
      </w:r>
      <w:r w:rsidRPr="007260AB"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260AB"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>Фармаковский</w:t>
      </w:r>
      <w:proofErr w:type="spellEnd"/>
      <w:r w:rsidRPr="007260AB"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 xml:space="preserve">Б.В. </w:t>
      </w:r>
      <w:r w:rsidRPr="007260AB"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>«Вопросы материаловедения»</w:t>
      </w:r>
      <w:r>
        <w:rPr>
          <w:rFonts w:ascii="Times New Roman" w:eastAsia="FreeSerif" w:hAnsi="Times New Roman" w:cs="Times New Roman"/>
          <w:color w:val="000000"/>
          <w:sz w:val="28"/>
          <w:szCs w:val="28"/>
          <w:lang w:eastAsia="ru-RU"/>
        </w:rPr>
        <w:t>,</w:t>
      </w:r>
    </w:p>
    <w:p w:rsidR="00EC22F8" w:rsidRPr="00207DDB" w:rsidRDefault="00CE37A5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dvGulliv-R" w:hAnsi="Times New Roman" w:cs="Times New Roman"/>
          <w:sz w:val="28"/>
          <w:szCs w:val="28"/>
          <w:lang w:val="en-US" w:eastAsia="ru-RU"/>
        </w:rPr>
      </w:pPr>
      <w:r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>3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P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Ganesh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Raju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Giri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R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Kaul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P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Ram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Sankar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Pragya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Tiwari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Ashok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Atulkar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R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>.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K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Porwal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R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>.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K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Dayal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, 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L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>.</w:t>
      </w:r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M</w:t>
      </w:r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Kukreja</w:t>
      </w:r>
      <w:proofErr w:type="spellEnd"/>
      <w:r w:rsidR="00EC22F8" w:rsidRPr="00984D86">
        <w:rPr>
          <w:rFonts w:ascii="Times New Roman" w:eastAsia="AdvGulliv-R" w:hAnsi="Times New Roman" w:cs="Times New Roman"/>
          <w:sz w:val="28"/>
          <w:szCs w:val="28"/>
          <w:lang w:eastAsia="ru-RU"/>
        </w:rPr>
        <w:t xml:space="preserve">. </w:t>
      </w:r>
      <w:r w:rsidR="00EC22F8" w:rsidRPr="00EC22F8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>Studies on pitting corrosion and sensitization in laser rapid manufactured specimens of type 316L stainless steel // Materials and Design 39 (2012) 509–521.</w:t>
      </w:r>
    </w:p>
    <w:p w:rsidR="00EC22F8" w:rsidRPr="00EC22F8" w:rsidRDefault="00CE37A5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CE37A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EC22F8" w:rsidRPr="00CE37A5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ournal homepage: </w:t>
      </w:r>
      <w:hyperlink r:id="rId16" w:history="1">
        <w:r w:rsidR="0003544E" w:rsidRPr="003173B6">
          <w:rPr>
            <w:rStyle w:val="ad"/>
            <w:rFonts w:ascii="Times New Roman" w:hAnsi="Times New Roman" w:cs="Times New Roman"/>
            <w:sz w:val="24"/>
            <w:szCs w:val="24"/>
            <w:lang w:val="en-US" w:eastAsia="ru-RU"/>
          </w:rPr>
          <w:t>www.elsevier.com/locate/matdes</w:t>
        </w:r>
      </w:hyperlink>
      <w:r w:rsidR="00EC22F8" w:rsidRPr="00EC22F8"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</w:p>
    <w:p w:rsidR="00EC22F8" w:rsidRPr="00CE37A5" w:rsidRDefault="00CE37A5" w:rsidP="00207D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37A5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="00EC22F8" w:rsidRPr="00CE37A5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I.Y.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Khalfallah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M.N.</w:t>
      </w:r>
      <w:r w:rsidRPr="00CE37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Rahoma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J.H.</w:t>
      </w:r>
      <w:r w:rsidRPr="00CE37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Abboud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K.Y.</w:t>
      </w:r>
      <w:r w:rsidRPr="00CE37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Benyounis</w:t>
      </w:r>
      <w:proofErr w:type="spellEnd"/>
      <w:r w:rsidRPr="00CE37A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C22F8" w:rsidRPr="00CE37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E37A5">
        <w:rPr>
          <w:rFonts w:ascii="Times New Roman" w:hAnsi="Times New Roman" w:cs="Times New Roman"/>
          <w:sz w:val="28"/>
          <w:szCs w:val="28"/>
          <w:lang w:val="en-US"/>
        </w:rPr>
        <w:t xml:space="preserve">Microstructure and corrosion behavior of austenitic stainless steel treated with laser </w:t>
      </w:r>
      <w:r w:rsidRPr="00CE37A5">
        <w:rPr>
          <w:rFonts w:ascii="Times New Roman" w:eastAsia="AdvGulliv-R" w:hAnsi="Times New Roman" w:cs="Times New Roman"/>
          <w:sz w:val="28"/>
          <w:szCs w:val="28"/>
          <w:lang w:val="en-US" w:eastAsia="ru-RU"/>
        </w:rPr>
        <w:t xml:space="preserve">// </w:t>
      </w:r>
      <w:r w:rsidRPr="00CE37A5">
        <w:rPr>
          <w:rFonts w:ascii="Times New Roman" w:hAnsi="Times New Roman" w:cs="Times New Roman"/>
          <w:sz w:val="28"/>
          <w:szCs w:val="28"/>
          <w:lang w:val="en-US"/>
        </w:rPr>
        <w:t>Optics &amp; Laser Technology 43 (2011) 806–813.</w:t>
      </w:r>
    </w:p>
    <w:p w:rsidR="00984D86" w:rsidRPr="00811394" w:rsidRDefault="00CE37A5" w:rsidP="008113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37A5">
        <w:rPr>
          <w:rFonts w:ascii="Times New Roman" w:hAnsi="Times New Roman" w:cs="Times New Roman"/>
          <w:sz w:val="24"/>
          <w:szCs w:val="24"/>
          <w:lang w:val="en-US"/>
        </w:rPr>
        <w:t xml:space="preserve">Journal homepage: </w:t>
      </w:r>
      <w:hyperlink r:id="rId17" w:history="1">
        <w:r w:rsidRPr="00CE37A5">
          <w:rPr>
            <w:rStyle w:val="ad"/>
            <w:rFonts w:ascii="Times New Roman" w:hAnsi="Times New Roman" w:cs="Times New Roman"/>
            <w:color w:val="auto"/>
            <w:sz w:val="24"/>
            <w:szCs w:val="24"/>
            <w:lang w:val="en-US"/>
          </w:rPr>
          <w:t>www.elsevier.com/locate/optlastec</w:t>
        </w:r>
      </w:hyperlink>
      <w:r w:rsidRPr="00CE37A5">
        <w:rPr>
          <w:rFonts w:ascii="Times New Roman" w:hAnsi="Times New Roman" w:cs="Times New Roman"/>
          <w:sz w:val="28"/>
          <w:szCs w:val="28"/>
          <w:lang w:val="en-US"/>
        </w:rPr>
        <w:t>.</w:t>
      </w:r>
      <w:bookmarkEnd w:id="0"/>
      <w:bookmarkEnd w:id="1"/>
      <w:bookmarkEnd w:id="2"/>
    </w:p>
    <w:sectPr w:rsidR="00984D86" w:rsidRPr="00811394" w:rsidSect="006405CB">
      <w:footerReference w:type="default" r:id="rId1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A05" w:rsidRDefault="00511A05" w:rsidP="00432A3E">
      <w:pPr>
        <w:spacing w:after="0" w:line="240" w:lineRule="auto"/>
      </w:pPr>
      <w:r>
        <w:separator/>
      </w:r>
    </w:p>
  </w:endnote>
  <w:endnote w:type="continuationSeparator" w:id="0">
    <w:p w:rsidR="00511A05" w:rsidRDefault="00511A05" w:rsidP="00432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dvGulliv-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61399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05CB" w:rsidRPr="006405CB" w:rsidRDefault="006405CB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0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0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40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17F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40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C777E" w:rsidRDefault="007C777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A05" w:rsidRDefault="00511A05" w:rsidP="00432A3E">
      <w:pPr>
        <w:spacing w:after="0" w:line="240" w:lineRule="auto"/>
      </w:pPr>
      <w:r>
        <w:separator/>
      </w:r>
    </w:p>
  </w:footnote>
  <w:footnote w:type="continuationSeparator" w:id="0">
    <w:p w:rsidR="00511A05" w:rsidRDefault="00511A05" w:rsidP="00432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hanging="720"/>
      </w:pPr>
    </w:lvl>
    <w:lvl w:ilvl="1">
      <w:start w:val="1"/>
      <w:numFmt w:val="decimal"/>
      <w:lvlText w:val="%1.%2"/>
      <w:lvlJc w:val="left"/>
      <w:pPr>
        <w:ind w:hanging="720"/>
      </w:pPr>
      <w:rPr>
        <w:rFonts w:ascii="Times New Roman" w:hAnsi="Times New Roman" w:cs="Times New Roman"/>
        <w:b/>
        <w:bCs/>
        <w:sz w:val="30"/>
        <w:szCs w:val="30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35924C7"/>
    <w:multiLevelType w:val="hybridMultilevel"/>
    <w:tmpl w:val="BA306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96DC8"/>
    <w:multiLevelType w:val="hybridMultilevel"/>
    <w:tmpl w:val="B678BD8C"/>
    <w:lvl w:ilvl="0" w:tplc="183C11A0">
      <w:start w:val="1"/>
      <w:numFmt w:val="bullet"/>
      <w:lvlText w:val="￭"/>
      <w:lvlJc w:val="left"/>
      <w:pPr>
        <w:tabs>
          <w:tab w:val="num" w:pos="720"/>
        </w:tabs>
        <w:ind w:left="720" w:hanging="360"/>
      </w:pPr>
      <w:rPr>
        <w:rFonts w:ascii="MS Mincho" w:eastAsia="MS Mincho" w:hint="default"/>
      </w:rPr>
    </w:lvl>
    <w:lvl w:ilvl="1" w:tplc="A8706D8C">
      <w:start w:val="1"/>
      <w:numFmt w:val="bullet"/>
      <w:lvlText w:val="￭"/>
      <w:lvlJc w:val="left"/>
      <w:pPr>
        <w:tabs>
          <w:tab w:val="num" w:pos="1440"/>
        </w:tabs>
        <w:ind w:left="1440" w:hanging="360"/>
      </w:pPr>
      <w:rPr>
        <w:rFonts w:ascii="MS Mincho" w:eastAsia="MS Mincho" w:hint="default"/>
      </w:rPr>
    </w:lvl>
    <w:lvl w:ilvl="2" w:tplc="18282CE0">
      <w:start w:val="1"/>
      <w:numFmt w:val="bullet"/>
      <w:lvlText w:val="￭"/>
      <w:lvlJc w:val="left"/>
      <w:pPr>
        <w:tabs>
          <w:tab w:val="num" w:pos="2160"/>
        </w:tabs>
        <w:ind w:left="2160" w:hanging="360"/>
      </w:pPr>
      <w:rPr>
        <w:rFonts w:ascii="MS Mincho" w:eastAsia="MS Mincho" w:hint="default"/>
      </w:rPr>
    </w:lvl>
    <w:lvl w:ilvl="3" w:tplc="DAEAC3FC">
      <w:start w:val="1"/>
      <w:numFmt w:val="bullet"/>
      <w:lvlText w:val="￭"/>
      <w:lvlJc w:val="left"/>
      <w:pPr>
        <w:tabs>
          <w:tab w:val="num" w:pos="2880"/>
        </w:tabs>
        <w:ind w:left="2880" w:hanging="360"/>
      </w:pPr>
      <w:rPr>
        <w:rFonts w:ascii="MS Mincho" w:eastAsia="MS Mincho" w:hint="default"/>
      </w:rPr>
    </w:lvl>
    <w:lvl w:ilvl="4" w:tplc="35B84F04">
      <w:start w:val="1"/>
      <w:numFmt w:val="bullet"/>
      <w:lvlText w:val="￭"/>
      <w:lvlJc w:val="left"/>
      <w:pPr>
        <w:tabs>
          <w:tab w:val="num" w:pos="3600"/>
        </w:tabs>
        <w:ind w:left="3600" w:hanging="360"/>
      </w:pPr>
      <w:rPr>
        <w:rFonts w:ascii="MS Mincho" w:eastAsia="MS Mincho" w:hint="default"/>
      </w:rPr>
    </w:lvl>
    <w:lvl w:ilvl="5" w:tplc="C458F8AC">
      <w:start w:val="1"/>
      <w:numFmt w:val="bullet"/>
      <w:lvlText w:val="￭"/>
      <w:lvlJc w:val="left"/>
      <w:pPr>
        <w:tabs>
          <w:tab w:val="num" w:pos="4320"/>
        </w:tabs>
        <w:ind w:left="4320" w:hanging="360"/>
      </w:pPr>
      <w:rPr>
        <w:rFonts w:ascii="MS Mincho" w:eastAsia="MS Mincho" w:hint="default"/>
      </w:rPr>
    </w:lvl>
    <w:lvl w:ilvl="6" w:tplc="917CCC98">
      <w:start w:val="1"/>
      <w:numFmt w:val="bullet"/>
      <w:lvlText w:val="￭"/>
      <w:lvlJc w:val="left"/>
      <w:pPr>
        <w:tabs>
          <w:tab w:val="num" w:pos="5040"/>
        </w:tabs>
        <w:ind w:left="5040" w:hanging="360"/>
      </w:pPr>
      <w:rPr>
        <w:rFonts w:ascii="MS Mincho" w:eastAsia="MS Mincho" w:hint="default"/>
      </w:rPr>
    </w:lvl>
    <w:lvl w:ilvl="7" w:tplc="9DC06C72">
      <w:start w:val="1"/>
      <w:numFmt w:val="bullet"/>
      <w:lvlText w:val="￭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8" w:tplc="B288C3B4">
      <w:start w:val="1"/>
      <w:numFmt w:val="bullet"/>
      <w:lvlText w:val="￭"/>
      <w:lvlJc w:val="left"/>
      <w:pPr>
        <w:tabs>
          <w:tab w:val="num" w:pos="6480"/>
        </w:tabs>
        <w:ind w:left="6480" w:hanging="360"/>
      </w:pPr>
      <w:rPr>
        <w:rFonts w:ascii="MS Mincho" w:eastAsia="MS Mincho" w:hint="default"/>
      </w:rPr>
    </w:lvl>
  </w:abstractNum>
  <w:abstractNum w:abstractNumId="3">
    <w:nsid w:val="0A5E746C"/>
    <w:multiLevelType w:val="hybridMultilevel"/>
    <w:tmpl w:val="5AEC8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07762E"/>
    <w:multiLevelType w:val="hybridMultilevel"/>
    <w:tmpl w:val="72CE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43248"/>
    <w:multiLevelType w:val="hybridMultilevel"/>
    <w:tmpl w:val="6B1C676A"/>
    <w:lvl w:ilvl="0" w:tplc="D72AFA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2551D"/>
    <w:multiLevelType w:val="hybridMultilevel"/>
    <w:tmpl w:val="20F26084"/>
    <w:lvl w:ilvl="0" w:tplc="37A2A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5C9A00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4D9AA3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0CB244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DEB458E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8AEB8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1B4229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3C002F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CF8A5B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7">
    <w:nsid w:val="303F1C9C"/>
    <w:multiLevelType w:val="hybridMultilevel"/>
    <w:tmpl w:val="40AC8EAC"/>
    <w:lvl w:ilvl="0" w:tplc="3992F1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5EC2A82"/>
    <w:multiLevelType w:val="hybridMultilevel"/>
    <w:tmpl w:val="C19E6722"/>
    <w:lvl w:ilvl="0" w:tplc="D97C1C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869CC"/>
    <w:multiLevelType w:val="hybridMultilevel"/>
    <w:tmpl w:val="FCE81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1E27F40"/>
    <w:multiLevelType w:val="hybridMultilevel"/>
    <w:tmpl w:val="BDA4F214"/>
    <w:lvl w:ilvl="0" w:tplc="6A5CA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F0C33"/>
    <w:multiLevelType w:val="hybridMultilevel"/>
    <w:tmpl w:val="79AACB22"/>
    <w:lvl w:ilvl="0" w:tplc="9210175A">
      <w:start w:val="1"/>
      <w:numFmt w:val="bullet"/>
      <w:lvlText w:val="￭"/>
      <w:lvlJc w:val="left"/>
      <w:pPr>
        <w:tabs>
          <w:tab w:val="num" w:pos="720"/>
        </w:tabs>
        <w:ind w:left="720" w:hanging="360"/>
      </w:pPr>
      <w:rPr>
        <w:rFonts w:ascii="MS Mincho" w:eastAsia="MS Mincho" w:hint="default"/>
      </w:rPr>
    </w:lvl>
    <w:lvl w:ilvl="1" w:tplc="18A827E8">
      <w:start w:val="1"/>
      <w:numFmt w:val="bullet"/>
      <w:lvlText w:val="￭"/>
      <w:lvlJc w:val="left"/>
      <w:pPr>
        <w:tabs>
          <w:tab w:val="num" w:pos="1440"/>
        </w:tabs>
        <w:ind w:left="1440" w:hanging="360"/>
      </w:pPr>
      <w:rPr>
        <w:rFonts w:ascii="MS Mincho" w:eastAsia="MS Mincho" w:hint="default"/>
      </w:rPr>
    </w:lvl>
    <w:lvl w:ilvl="2" w:tplc="773CA9E6">
      <w:start w:val="1"/>
      <w:numFmt w:val="bullet"/>
      <w:lvlText w:val="￭"/>
      <w:lvlJc w:val="left"/>
      <w:pPr>
        <w:tabs>
          <w:tab w:val="num" w:pos="2160"/>
        </w:tabs>
        <w:ind w:left="2160" w:hanging="360"/>
      </w:pPr>
      <w:rPr>
        <w:rFonts w:ascii="MS Mincho" w:eastAsia="MS Mincho" w:hint="default"/>
      </w:rPr>
    </w:lvl>
    <w:lvl w:ilvl="3" w:tplc="91D297A8">
      <w:start w:val="1"/>
      <w:numFmt w:val="bullet"/>
      <w:lvlText w:val="￭"/>
      <w:lvlJc w:val="left"/>
      <w:pPr>
        <w:tabs>
          <w:tab w:val="num" w:pos="2880"/>
        </w:tabs>
        <w:ind w:left="2880" w:hanging="360"/>
      </w:pPr>
      <w:rPr>
        <w:rFonts w:ascii="MS Mincho" w:eastAsia="MS Mincho" w:hint="default"/>
      </w:rPr>
    </w:lvl>
    <w:lvl w:ilvl="4" w:tplc="6CA68B10">
      <w:start w:val="1"/>
      <w:numFmt w:val="bullet"/>
      <w:lvlText w:val="￭"/>
      <w:lvlJc w:val="left"/>
      <w:pPr>
        <w:tabs>
          <w:tab w:val="num" w:pos="3600"/>
        </w:tabs>
        <w:ind w:left="3600" w:hanging="360"/>
      </w:pPr>
      <w:rPr>
        <w:rFonts w:ascii="MS Mincho" w:eastAsia="MS Mincho" w:hint="default"/>
      </w:rPr>
    </w:lvl>
    <w:lvl w:ilvl="5" w:tplc="5EFAF2A6">
      <w:start w:val="1"/>
      <w:numFmt w:val="bullet"/>
      <w:lvlText w:val="￭"/>
      <w:lvlJc w:val="left"/>
      <w:pPr>
        <w:tabs>
          <w:tab w:val="num" w:pos="4320"/>
        </w:tabs>
        <w:ind w:left="4320" w:hanging="360"/>
      </w:pPr>
      <w:rPr>
        <w:rFonts w:ascii="MS Mincho" w:eastAsia="MS Mincho" w:hint="default"/>
      </w:rPr>
    </w:lvl>
    <w:lvl w:ilvl="6" w:tplc="9262412C">
      <w:start w:val="1"/>
      <w:numFmt w:val="bullet"/>
      <w:lvlText w:val="￭"/>
      <w:lvlJc w:val="left"/>
      <w:pPr>
        <w:tabs>
          <w:tab w:val="num" w:pos="5040"/>
        </w:tabs>
        <w:ind w:left="5040" w:hanging="360"/>
      </w:pPr>
      <w:rPr>
        <w:rFonts w:ascii="MS Mincho" w:eastAsia="MS Mincho" w:hint="default"/>
      </w:rPr>
    </w:lvl>
    <w:lvl w:ilvl="7" w:tplc="C5DADD10">
      <w:start w:val="1"/>
      <w:numFmt w:val="bullet"/>
      <w:lvlText w:val="￭"/>
      <w:lvlJc w:val="left"/>
      <w:pPr>
        <w:tabs>
          <w:tab w:val="num" w:pos="5760"/>
        </w:tabs>
        <w:ind w:left="5760" w:hanging="360"/>
      </w:pPr>
      <w:rPr>
        <w:rFonts w:ascii="MS Mincho" w:eastAsia="MS Mincho" w:hint="default"/>
      </w:rPr>
    </w:lvl>
    <w:lvl w:ilvl="8" w:tplc="690E95CE">
      <w:start w:val="1"/>
      <w:numFmt w:val="bullet"/>
      <w:lvlText w:val="￭"/>
      <w:lvlJc w:val="left"/>
      <w:pPr>
        <w:tabs>
          <w:tab w:val="num" w:pos="6480"/>
        </w:tabs>
        <w:ind w:left="6480" w:hanging="360"/>
      </w:pPr>
      <w:rPr>
        <w:rFonts w:ascii="MS Mincho" w:eastAsia="MS Mincho" w:hint="default"/>
      </w:rPr>
    </w:lvl>
  </w:abstractNum>
  <w:abstractNum w:abstractNumId="12">
    <w:nsid w:val="5EEA7268"/>
    <w:multiLevelType w:val="multilevel"/>
    <w:tmpl w:val="A42A78D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A4E7353"/>
    <w:multiLevelType w:val="hybridMultilevel"/>
    <w:tmpl w:val="96D02A08"/>
    <w:lvl w:ilvl="0" w:tplc="8CC4A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9FF7A88"/>
    <w:multiLevelType w:val="hybridMultilevel"/>
    <w:tmpl w:val="6332F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14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10"/>
  </w:num>
  <w:num w:numId="12">
    <w:abstractNumId w:val="12"/>
  </w:num>
  <w:num w:numId="13">
    <w:abstractNumId w:val="4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6B"/>
    <w:rsid w:val="00014340"/>
    <w:rsid w:val="0001778E"/>
    <w:rsid w:val="00033BF4"/>
    <w:rsid w:val="00034403"/>
    <w:rsid w:val="0003544E"/>
    <w:rsid w:val="0004593B"/>
    <w:rsid w:val="00064074"/>
    <w:rsid w:val="00066EF5"/>
    <w:rsid w:val="000674F5"/>
    <w:rsid w:val="00076300"/>
    <w:rsid w:val="000800B5"/>
    <w:rsid w:val="0008495A"/>
    <w:rsid w:val="00091C2B"/>
    <w:rsid w:val="000C6B5C"/>
    <w:rsid w:val="000D458E"/>
    <w:rsid w:val="000E7F36"/>
    <w:rsid w:val="000F01E8"/>
    <w:rsid w:val="00103D23"/>
    <w:rsid w:val="00104259"/>
    <w:rsid w:val="0011768A"/>
    <w:rsid w:val="00126F48"/>
    <w:rsid w:val="00130369"/>
    <w:rsid w:val="00141FAC"/>
    <w:rsid w:val="00145733"/>
    <w:rsid w:val="00145C0E"/>
    <w:rsid w:val="00156061"/>
    <w:rsid w:val="00170491"/>
    <w:rsid w:val="00183470"/>
    <w:rsid w:val="00194F28"/>
    <w:rsid w:val="001A2550"/>
    <w:rsid w:val="001B02ED"/>
    <w:rsid w:val="001B4855"/>
    <w:rsid w:val="001C5C7E"/>
    <w:rsid w:val="001D0006"/>
    <w:rsid w:val="001D465F"/>
    <w:rsid w:val="001D6537"/>
    <w:rsid w:val="001E074B"/>
    <w:rsid w:val="0020613A"/>
    <w:rsid w:val="00207DDB"/>
    <w:rsid w:val="0021030E"/>
    <w:rsid w:val="0022415F"/>
    <w:rsid w:val="00252D2B"/>
    <w:rsid w:val="002818F4"/>
    <w:rsid w:val="002843D8"/>
    <w:rsid w:val="00285E01"/>
    <w:rsid w:val="0029154F"/>
    <w:rsid w:val="00297501"/>
    <w:rsid w:val="002A73E3"/>
    <w:rsid w:val="002B6773"/>
    <w:rsid w:val="002F6820"/>
    <w:rsid w:val="00300356"/>
    <w:rsid w:val="003013A0"/>
    <w:rsid w:val="003056DE"/>
    <w:rsid w:val="0032481E"/>
    <w:rsid w:val="0033253A"/>
    <w:rsid w:val="00346DD7"/>
    <w:rsid w:val="003732ED"/>
    <w:rsid w:val="00377777"/>
    <w:rsid w:val="003779C5"/>
    <w:rsid w:val="00392B8A"/>
    <w:rsid w:val="003B5288"/>
    <w:rsid w:val="003C4B9D"/>
    <w:rsid w:val="003C62EA"/>
    <w:rsid w:val="003E69CE"/>
    <w:rsid w:val="003F13E0"/>
    <w:rsid w:val="004005D4"/>
    <w:rsid w:val="00403629"/>
    <w:rsid w:val="00416E9A"/>
    <w:rsid w:val="00432A3E"/>
    <w:rsid w:val="004438EB"/>
    <w:rsid w:val="00466432"/>
    <w:rsid w:val="004665D0"/>
    <w:rsid w:val="004749C0"/>
    <w:rsid w:val="0049289E"/>
    <w:rsid w:val="004A0E39"/>
    <w:rsid w:val="004A39AD"/>
    <w:rsid w:val="004D39B2"/>
    <w:rsid w:val="004D5B4A"/>
    <w:rsid w:val="004E48BE"/>
    <w:rsid w:val="004F3877"/>
    <w:rsid w:val="004F5209"/>
    <w:rsid w:val="00507E2F"/>
    <w:rsid w:val="00511A05"/>
    <w:rsid w:val="00515FDB"/>
    <w:rsid w:val="00522FE5"/>
    <w:rsid w:val="00540CAC"/>
    <w:rsid w:val="00544279"/>
    <w:rsid w:val="0054429B"/>
    <w:rsid w:val="005552DC"/>
    <w:rsid w:val="00560A41"/>
    <w:rsid w:val="00570F06"/>
    <w:rsid w:val="00577909"/>
    <w:rsid w:val="00577CCD"/>
    <w:rsid w:val="00582F28"/>
    <w:rsid w:val="005B2084"/>
    <w:rsid w:val="005B7C4C"/>
    <w:rsid w:val="005C30F8"/>
    <w:rsid w:val="005C7C92"/>
    <w:rsid w:val="005D1290"/>
    <w:rsid w:val="005D1D5B"/>
    <w:rsid w:val="005F4C38"/>
    <w:rsid w:val="005F5FE0"/>
    <w:rsid w:val="0060176F"/>
    <w:rsid w:val="0061061B"/>
    <w:rsid w:val="006405CB"/>
    <w:rsid w:val="00644452"/>
    <w:rsid w:val="00647BE7"/>
    <w:rsid w:val="00666074"/>
    <w:rsid w:val="0068595A"/>
    <w:rsid w:val="006927A2"/>
    <w:rsid w:val="00692B37"/>
    <w:rsid w:val="006E2A7B"/>
    <w:rsid w:val="00700C65"/>
    <w:rsid w:val="00704ACB"/>
    <w:rsid w:val="00705B6A"/>
    <w:rsid w:val="00714E66"/>
    <w:rsid w:val="00717BF4"/>
    <w:rsid w:val="00726E21"/>
    <w:rsid w:val="00745113"/>
    <w:rsid w:val="00757968"/>
    <w:rsid w:val="0076409A"/>
    <w:rsid w:val="00764380"/>
    <w:rsid w:val="00772B89"/>
    <w:rsid w:val="00792F72"/>
    <w:rsid w:val="007A6540"/>
    <w:rsid w:val="007C1210"/>
    <w:rsid w:val="007C3B95"/>
    <w:rsid w:val="007C777E"/>
    <w:rsid w:val="007D4860"/>
    <w:rsid w:val="007F0896"/>
    <w:rsid w:val="0080669C"/>
    <w:rsid w:val="00811394"/>
    <w:rsid w:val="00813BFC"/>
    <w:rsid w:val="00824737"/>
    <w:rsid w:val="0082521D"/>
    <w:rsid w:val="0082612A"/>
    <w:rsid w:val="0084527B"/>
    <w:rsid w:val="008916A7"/>
    <w:rsid w:val="00897A38"/>
    <w:rsid w:val="008A5B92"/>
    <w:rsid w:val="008B0389"/>
    <w:rsid w:val="008B2FC8"/>
    <w:rsid w:val="008D561C"/>
    <w:rsid w:val="008D7909"/>
    <w:rsid w:val="0090018B"/>
    <w:rsid w:val="009067A5"/>
    <w:rsid w:val="00907D10"/>
    <w:rsid w:val="009101A9"/>
    <w:rsid w:val="00914C36"/>
    <w:rsid w:val="00932CE1"/>
    <w:rsid w:val="0093336F"/>
    <w:rsid w:val="0093655B"/>
    <w:rsid w:val="00940A03"/>
    <w:rsid w:val="00941927"/>
    <w:rsid w:val="009435C2"/>
    <w:rsid w:val="009547CC"/>
    <w:rsid w:val="00955D1C"/>
    <w:rsid w:val="00961BE0"/>
    <w:rsid w:val="00967862"/>
    <w:rsid w:val="00984D86"/>
    <w:rsid w:val="0099675C"/>
    <w:rsid w:val="009A28BE"/>
    <w:rsid w:val="009A6E7D"/>
    <w:rsid w:val="009A7E9C"/>
    <w:rsid w:val="009B3453"/>
    <w:rsid w:val="009B4F69"/>
    <w:rsid w:val="009C6B64"/>
    <w:rsid w:val="009D6907"/>
    <w:rsid w:val="009E106D"/>
    <w:rsid w:val="009E3B34"/>
    <w:rsid w:val="00A05379"/>
    <w:rsid w:val="00A17706"/>
    <w:rsid w:val="00A22E90"/>
    <w:rsid w:val="00A24702"/>
    <w:rsid w:val="00A619CB"/>
    <w:rsid w:val="00A7269B"/>
    <w:rsid w:val="00A83702"/>
    <w:rsid w:val="00A83812"/>
    <w:rsid w:val="00A868AA"/>
    <w:rsid w:val="00A91DDA"/>
    <w:rsid w:val="00AA3105"/>
    <w:rsid w:val="00AB6E04"/>
    <w:rsid w:val="00B1395B"/>
    <w:rsid w:val="00B148F0"/>
    <w:rsid w:val="00B32866"/>
    <w:rsid w:val="00B339AF"/>
    <w:rsid w:val="00B34950"/>
    <w:rsid w:val="00B4231B"/>
    <w:rsid w:val="00B57033"/>
    <w:rsid w:val="00B734B3"/>
    <w:rsid w:val="00B82137"/>
    <w:rsid w:val="00B91A88"/>
    <w:rsid w:val="00BA111D"/>
    <w:rsid w:val="00BB394E"/>
    <w:rsid w:val="00BC1C3B"/>
    <w:rsid w:val="00BF426A"/>
    <w:rsid w:val="00BF54DD"/>
    <w:rsid w:val="00C01239"/>
    <w:rsid w:val="00C147E8"/>
    <w:rsid w:val="00C20A3F"/>
    <w:rsid w:val="00C35CB9"/>
    <w:rsid w:val="00C43356"/>
    <w:rsid w:val="00C612AB"/>
    <w:rsid w:val="00C7713F"/>
    <w:rsid w:val="00C80602"/>
    <w:rsid w:val="00C94D80"/>
    <w:rsid w:val="00CA48FE"/>
    <w:rsid w:val="00CC4880"/>
    <w:rsid w:val="00CC7480"/>
    <w:rsid w:val="00CD0E36"/>
    <w:rsid w:val="00CD2B76"/>
    <w:rsid w:val="00CE37A5"/>
    <w:rsid w:val="00CE7F37"/>
    <w:rsid w:val="00D00074"/>
    <w:rsid w:val="00D1016B"/>
    <w:rsid w:val="00D10D70"/>
    <w:rsid w:val="00D11674"/>
    <w:rsid w:val="00D17A76"/>
    <w:rsid w:val="00D31DE4"/>
    <w:rsid w:val="00D4073F"/>
    <w:rsid w:val="00D519BE"/>
    <w:rsid w:val="00D56FA1"/>
    <w:rsid w:val="00D85D3D"/>
    <w:rsid w:val="00D92B2E"/>
    <w:rsid w:val="00DA3C98"/>
    <w:rsid w:val="00DA76CB"/>
    <w:rsid w:val="00DB0BB4"/>
    <w:rsid w:val="00DB13D5"/>
    <w:rsid w:val="00DB1DF7"/>
    <w:rsid w:val="00DB229A"/>
    <w:rsid w:val="00DB5AA6"/>
    <w:rsid w:val="00DD3199"/>
    <w:rsid w:val="00E02C08"/>
    <w:rsid w:val="00E07F58"/>
    <w:rsid w:val="00E16810"/>
    <w:rsid w:val="00E3217E"/>
    <w:rsid w:val="00E47D41"/>
    <w:rsid w:val="00E63281"/>
    <w:rsid w:val="00E804AE"/>
    <w:rsid w:val="00E83621"/>
    <w:rsid w:val="00E838A0"/>
    <w:rsid w:val="00E90F99"/>
    <w:rsid w:val="00E93833"/>
    <w:rsid w:val="00E9707B"/>
    <w:rsid w:val="00EB0BB0"/>
    <w:rsid w:val="00EB7DCA"/>
    <w:rsid w:val="00EC1F33"/>
    <w:rsid w:val="00EC22F8"/>
    <w:rsid w:val="00EC365A"/>
    <w:rsid w:val="00ED21F1"/>
    <w:rsid w:val="00ED6DB8"/>
    <w:rsid w:val="00EF784B"/>
    <w:rsid w:val="00F06EF7"/>
    <w:rsid w:val="00F3251B"/>
    <w:rsid w:val="00F42547"/>
    <w:rsid w:val="00F717F8"/>
    <w:rsid w:val="00F74765"/>
    <w:rsid w:val="00F862AD"/>
    <w:rsid w:val="00FA4B2E"/>
    <w:rsid w:val="00FD4C39"/>
    <w:rsid w:val="00FD7E3C"/>
    <w:rsid w:val="00FE49D4"/>
    <w:rsid w:val="00FF72D0"/>
    <w:rsid w:val="00FF7934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A48FE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818F4"/>
    <w:pPr>
      <w:keepNext/>
      <w:spacing w:after="0" w:line="240" w:lineRule="auto"/>
      <w:jc w:val="center"/>
      <w:outlineLvl w:val="0"/>
    </w:pPr>
    <w:rPr>
      <w:rFonts w:ascii="Arial" w:hAnsi="Arial" w:cs="Times New Roman"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9"/>
    <w:qFormat/>
    <w:rsid w:val="00E3217E"/>
    <w:pPr>
      <w:autoSpaceDE w:val="0"/>
      <w:autoSpaceDN w:val="0"/>
      <w:adjustRightInd w:val="0"/>
      <w:spacing w:before="67" w:after="0" w:line="240" w:lineRule="auto"/>
      <w:ind w:left="821" w:hanging="720"/>
      <w:outlineLvl w:val="1"/>
    </w:pPr>
    <w:rPr>
      <w:rFonts w:ascii="Times New Roman" w:hAnsi="Times New Roman" w:cs="Times New Roman"/>
      <w:b/>
      <w:bCs/>
      <w:sz w:val="30"/>
      <w:szCs w:val="3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3732ED"/>
    <w:pPr>
      <w:keepNext/>
      <w:keepLines/>
      <w:spacing w:before="40" w:after="0"/>
      <w:outlineLvl w:val="2"/>
    </w:pPr>
    <w:rPr>
      <w:rFonts w:ascii="Calibri Light" w:hAnsi="Calibri Light" w:cs="Times New Roman"/>
      <w:color w:val="1F4D78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76409A"/>
    <w:pPr>
      <w:keepNext/>
      <w:keepLines/>
      <w:spacing w:before="40" w:after="0"/>
      <w:outlineLvl w:val="3"/>
    </w:pPr>
    <w:rPr>
      <w:rFonts w:ascii="Calibri Light" w:hAnsi="Calibri Light" w:cs="Times New Roman"/>
      <w:i/>
      <w:iCs/>
      <w:color w:val="2E74B5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76409A"/>
    <w:pPr>
      <w:keepNext/>
      <w:keepLines/>
      <w:spacing w:before="40" w:after="0"/>
      <w:outlineLvl w:val="4"/>
    </w:pPr>
    <w:rPr>
      <w:rFonts w:ascii="Calibri Light" w:hAnsi="Calibri Light" w:cs="Times New Roman"/>
      <w:color w:val="2E74B5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76409A"/>
    <w:rPr>
      <w:rFonts w:ascii="Calibri Light" w:hAnsi="Calibri Light" w:cs="Calibri Light"/>
      <w:i/>
      <w:iCs/>
      <w:color w:val="2E74B5"/>
    </w:rPr>
  </w:style>
  <w:style w:type="paragraph" w:customStyle="1" w:styleId="TableParagraph">
    <w:name w:val="Table Paragraph"/>
    <w:basedOn w:val="a"/>
    <w:uiPriority w:val="99"/>
    <w:rsid w:val="00E3217E"/>
    <w:pPr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3732ED"/>
    <w:pPr>
      <w:spacing w:after="200" w:line="276" w:lineRule="auto"/>
      <w:ind w:left="720"/>
    </w:pPr>
  </w:style>
  <w:style w:type="character" w:customStyle="1" w:styleId="50">
    <w:name w:val="Заголовок 5 Знак"/>
    <w:link w:val="5"/>
    <w:uiPriority w:val="99"/>
    <w:locked/>
    <w:rsid w:val="0076409A"/>
    <w:rPr>
      <w:rFonts w:ascii="Calibri Light" w:hAnsi="Calibri Light" w:cs="Calibri Light"/>
      <w:color w:val="2E74B5"/>
    </w:rPr>
  </w:style>
  <w:style w:type="paragraph" w:styleId="a4">
    <w:name w:val="caption"/>
    <w:basedOn w:val="a"/>
    <w:next w:val="a"/>
    <w:uiPriority w:val="99"/>
    <w:qFormat/>
    <w:rsid w:val="0076409A"/>
    <w:pPr>
      <w:spacing w:beforeAutospacing="1" w:after="200" w:afterAutospacing="1" w:line="240" w:lineRule="auto"/>
      <w:ind w:firstLine="709"/>
      <w:jc w:val="both"/>
    </w:pPr>
    <w:rPr>
      <w:rFonts w:cs="Times New Roman"/>
      <w:b/>
      <w:bCs/>
      <w:color w:val="5B9BD5"/>
      <w:sz w:val="18"/>
      <w:szCs w:val="18"/>
    </w:rPr>
  </w:style>
  <w:style w:type="paragraph" w:styleId="a5">
    <w:name w:val="Body Text"/>
    <w:basedOn w:val="a"/>
    <w:link w:val="a6"/>
    <w:uiPriority w:val="99"/>
    <w:rsid w:val="0084527B"/>
    <w:pPr>
      <w:autoSpaceDE w:val="0"/>
      <w:autoSpaceDN w:val="0"/>
      <w:adjustRightInd w:val="0"/>
      <w:spacing w:after="0" w:line="240" w:lineRule="auto"/>
      <w:ind w:left="40"/>
    </w:pPr>
    <w:rPr>
      <w:rFonts w:ascii="Times New Roman" w:hAnsi="Times New Roman" w:cs="Times New Roman"/>
      <w:sz w:val="19"/>
      <w:szCs w:val="19"/>
      <w:lang w:val="x-none" w:eastAsia="x-none"/>
    </w:rPr>
  </w:style>
  <w:style w:type="paragraph" w:styleId="a7">
    <w:name w:val="Body Text Indent"/>
    <w:basedOn w:val="a"/>
    <w:link w:val="a8"/>
    <w:uiPriority w:val="99"/>
    <w:semiHidden/>
    <w:rsid w:val="002818F4"/>
    <w:pPr>
      <w:spacing w:after="120"/>
      <w:ind w:left="283"/>
    </w:pPr>
  </w:style>
  <w:style w:type="character" w:customStyle="1" w:styleId="a6">
    <w:name w:val="Основной текст Знак"/>
    <w:link w:val="a5"/>
    <w:uiPriority w:val="99"/>
    <w:locked/>
    <w:rsid w:val="0084527B"/>
    <w:rPr>
      <w:rFonts w:ascii="Times New Roman" w:hAnsi="Times New Roman" w:cs="Times New Roman"/>
      <w:sz w:val="19"/>
      <w:szCs w:val="19"/>
    </w:rPr>
  </w:style>
  <w:style w:type="character" w:customStyle="1" w:styleId="10">
    <w:name w:val="Заголовок 1 Знак"/>
    <w:link w:val="1"/>
    <w:uiPriority w:val="99"/>
    <w:locked/>
    <w:rsid w:val="002818F4"/>
    <w:rPr>
      <w:rFonts w:ascii="Arial" w:hAnsi="Arial" w:cs="Arial"/>
      <w:sz w:val="20"/>
      <w:szCs w:val="20"/>
      <w:lang w:val="x-none" w:eastAsia="ru-RU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2818F4"/>
  </w:style>
  <w:style w:type="paragraph" w:customStyle="1" w:styleId="a9">
    <w:name w:val="Содержимое таблицы"/>
    <w:basedOn w:val="a"/>
    <w:uiPriority w:val="99"/>
    <w:rsid w:val="0076409A"/>
    <w:pPr>
      <w:widowControl w:val="0"/>
      <w:suppressLineNumbers/>
      <w:suppressAutoHyphens/>
      <w:spacing w:after="0" w:line="240" w:lineRule="auto"/>
    </w:pPr>
    <w:rPr>
      <w:rFonts w:cs="Times New Roman"/>
      <w:color w:val="000000"/>
      <w:sz w:val="24"/>
      <w:szCs w:val="24"/>
      <w:lang w:val="en-US"/>
    </w:rPr>
  </w:style>
  <w:style w:type="paragraph" w:customStyle="1" w:styleId="21">
    <w:name w:val="Основной текст с отступом 21"/>
    <w:basedOn w:val="a"/>
    <w:uiPriority w:val="99"/>
    <w:rsid w:val="0076409A"/>
    <w:pPr>
      <w:widowControl w:val="0"/>
      <w:suppressAutoHyphens/>
      <w:spacing w:after="0" w:line="360" w:lineRule="auto"/>
      <w:ind w:firstLine="357"/>
      <w:jc w:val="both"/>
    </w:pPr>
    <w:rPr>
      <w:rFonts w:cs="Times New Roman"/>
      <w:color w:val="000000"/>
      <w:sz w:val="24"/>
      <w:szCs w:val="24"/>
      <w:lang w:val="en-US"/>
    </w:rPr>
  </w:style>
  <w:style w:type="character" w:styleId="aa">
    <w:name w:val="Strong"/>
    <w:uiPriority w:val="99"/>
    <w:qFormat/>
    <w:rsid w:val="0076409A"/>
    <w:rPr>
      <w:b/>
      <w:bCs/>
    </w:rPr>
  </w:style>
  <w:style w:type="paragraph" w:styleId="ab">
    <w:name w:val="Normal (Web)"/>
    <w:basedOn w:val="a"/>
    <w:uiPriority w:val="99"/>
    <w:rsid w:val="0090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4664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9"/>
    <w:locked/>
    <w:rsid w:val="003732ED"/>
    <w:rPr>
      <w:rFonts w:ascii="Calibri Light" w:hAnsi="Calibri Light" w:cs="Calibri Light"/>
      <w:color w:val="1F4D78"/>
      <w:sz w:val="24"/>
      <w:szCs w:val="24"/>
    </w:rPr>
  </w:style>
  <w:style w:type="character" w:styleId="ad">
    <w:name w:val="Hyperlink"/>
    <w:uiPriority w:val="99"/>
    <w:rsid w:val="00145C0E"/>
    <w:rPr>
      <w:color w:val="0563C1"/>
      <w:u w:val="single"/>
    </w:rPr>
  </w:style>
  <w:style w:type="character" w:customStyle="1" w:styleId="20">
    <w:name w:val="Заголовок 2 Знак"/>
    <w:link w:val="2"/>
    <w:uiPriority w:val="99"/>
    <w:locked/>
    <w:rsid w:val="00E3217E"/>
    <w:rPr>
      <w:rFonts w:ascii="Times New Roman" w:hAnsi="Times New Roman" w:cs="Times New Roman"/>
      <w:b/>
      <w:bCs/>
      <w:sz w:val="30"/>
      <w:szCs w:val="30"/>
    </w:rPr>
  </w:style>
  <w:style w:type="paragraph" w:styleId="HTML">
    <w:name w:val="HTML Preformatted"/>
    <w:basedOn w:val="a"/>
    <w:link w:val="HTML0"/>
    <w:uiPriority w:val="99"/>
    <w:semiHidden/>
    <w:rsid w:val="00104259"/>
    <w:pPr>
      <w:spacing w:after="0" w:line="240" w:lineRule="auto"/>
    </w:pPr>
    <w:rPr>
      <w:rFonts w:ascii="Consolas" w:hAnsi="Consolas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uiPriority w:val="99"/>
    <w:rsid w:val="00BF54DD"/>
  </w:style>
  <w:style w:type="character" w:customStyle="1" w:styleId="HTML0">
    <w:name w:val="Стандартный HTML Знак"/>
    <w:link w:val="HTML"/>
    <w:uiPriority w:val="99"/>
    <w:semiHidden/>
    <w:locked/>
    <w:rsid w:val="00104259"/>
    <w:rPr>
      <w:rFonts w:ascii="Consolas" w:hAnsi="Consolas" w:cs="Consolas"/>
      <w:sz w:val="20"/>
      <w:szCs w:val="20"/>
    </w:rPr>
  </w:style>
  <w:style w:type="paragraph" w:styleId="ae">
    <w:name w:val="No Spacing"/>
    <w:uiPriority w:val="99"/>
    <w:qFormat/>
    <w:rsid w:val="00A05379"/>
    <w:rPr>
      <w:rFonts w:cs="Calibri"/>
      <w:sz w:val="22"/>
      <w:szCs w:val="22"/>
      <w:lang w:eastAsia="en-US"/>
    </w:rPr>
  </w:style>
  <w:style w:type="paragraph" w:styleId="af">
    <w:name w:val="TOC Heading"/>
    <w:basedOn w:val="1"/>
    <w:next w:val="a"/>
    <w:uiPriority w:val="99"/>
    <w:qFormat/>
    <w:rsid w:val="00A05379"/>
    <w:pPr>
      <w:keepLines/>
      <w:spacing w:before="240" w:line="259" w:lineRule="auto"/>
      <w:jc w:val="left"/>
      <w:outlineLvl w:val="9"/>
    </w:pPr>
    <w:rPr>
      <w:rFonts w:ascii="Calibri Light" w:hAnsi="Calibri Light" w:cs="Calibri Light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99"/>
    <w:semiHidden/>
    <w:rsid w:val="00A05379"/>
    <w:pPr>
      <w:spacing w:after="100"/>
    </w:pPr>
  </w:style>
  <w:style w:type="paragraph" w:styleId="22">
    <w:name w:val="toc 2"/>
    <w:basedOn w:val="a"/>
    <w:next w:val="a"/>
    <w:autoRedefine/>
    <w:uiPriority w:val="99"/>
    <w:semiHidden/>
    <w:rsid w:val="00A05379"/>
    <w:pPr>
      <w:spacing w:after="100"/>
      <w:ind w:left="220"/>
    </w:pPr>
  </w:style>
  <w:style w:type="paragraph" w:styleId="31">
    <w:name w:val="toc 3"/>
    <w:basedOn w:val="a"/>
    <w:next w:val="a"/>
    <w:autoRedefine/>
    <w:uiPriority w:val="99"/>
    <w:semiHidden/>
    <w:rsid w:val="00A05379"/>
    <w:pPr>
      <w:spacing w:after="100"/>
      <w:ind w:left="440"/>
    </w:pPr>
  </w:style>
  <w:style w:type="paragraph" w:styleId="af0">
    <w:name w:val="Balloon Text"/>
    <w:basedOn w:val="a"/>
    <w:link w:val="af1"/>
    <w:uiPriority w:val="99"/>
    <w:semiHidden/>
    <w:rsid w:val="00692B37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paragraph" w:styleId="af2">
    <w:name w:val="header"/>
    <w:basedOn w:val="a"/>
    <w:link w:val="af3"/>
    <w:uiPriority w:val="99"/>
    <w:rsid w:val="00432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Текст выноски Знак"/>
    <w:link w:val="af0"/>
    <w:uiPriority w:val="99"/>
    <w:semiHidden/>
    <w:locked/>
    <w:rsid w:val="00692B37"/>
    <w:rPr>
      <w:rFonts w:ascii="Segoe UI" w:hAnsi="Segoe UI" w:cs="Segoe UI"/>
      <w:sz w:val="18"/>
      <w:szCs w:val="18"/>
    </w:rPr>
  </w:style>
  <w:style w:type="paragraph" w:styleId="af4">
    <w:name w:val="footer"/>
    <w:basedOn w:val="a"/>
    <w:link w:val="af5"/>
    <w:uiPriority w:val="99"/>
    <w:rsid w:val="00432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locked/>
    <w:rsid w:val="00432A3E"/>
  </w:style>
  <w:style w:type="character" w:customStyle="1" w:styleId="hps">
    <w:name w:val="hps"/>
    <w:basedOn w:val="a0"/>
    <w:rsid w:val="00FD7E3C"/>
  </w:style>
  <w:style w:type="character" w:customStyle="1" w:styleId="af5">
    <w:name w:val="Нижний колонтитул Знак"/>
    <w:link w:val="af4"/>
    <w:uiPriority w:val="99"/>
    <w:locked/>
    <w:rsid w:val="00432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A48FE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818F4"/>
    <w:pPr>
      <w:keepNext/>
      <w:spacing w:after="0" w:line="240" w:lineRule="auto"/>
      <w:jc w:val="center"/>
      <w:outlineLvl w:val="0"/>
    </w:pPr>
    <w:rPr>
      <w:rFonts w:ascii="Arial" w:hAnsi="Arial" w:cs="Times New Roman"/>
      <w:sz w:val="20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9"/>
    <w:qFormat/>
    <w:rsid w:val="00E3217E"/>
    <w:pPr>
      <w:autoSpaceDE w:val="0"/>
      <w:autoSpaceDN w:val="0"/>
      <w:adjustRightInd w:val="0"/>
      <w:spacing w:before="67" w:after="0" w:line="240" w:lineRule="auto"/>
      <w:ind w:left="821" w:hanging="720"/>
      <w:outlineLvl w:val="1"/>
    </w:pPr>
    <w:rPr>
      <w:rFonts w:ascii="Times New Roman" w:hAnsi="Times New Roman" w:cs="Times New Roman"/>
      <w:b/>
      <w:bCs/>
      <w:sz w:val="30"/>
      <w:szCs w:val="30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3732ED"/>
    <w:pPr>
      <w:keepNext/>
      <w:keepLines/>
      <w:spacing w:before="40" w:after="0"/>
      <w:outlineLvl w:val="2"/>
    </w:pPr>
    <w:rPr>
      <w:rFonts w:ascii="Calibri Light" w:hAnsi="Calibri Light" w:cs="Times New Roman"/>
      <w:color w:val="1F4D78"/>
      <w:sz w:val="24"/>
      <w:szCs w:val="24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76409A"/>
    <w:pPr>
      <w:keepNext/>
      <w:keepLines/>
      <w:spacing w:before="40" w:after="0"/>
      <w:outlineLvl w:val="3"/>
    </w:pPr>
    <w:rPr>
      <w:rFonts w:ascii="Calibri Light" w:hAnsi="Calibri Light" w:cs="Times New Roman"/>
      <w:i/>
      <w:iCs/>
      <w:color w:val="2E74B5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76409A"/>
    <w:pPr>
      <w:keepNext/>
      <w:keepLines/>
      <w:spacing w:before="40" w:after="0"/>
      <w:outlineLvl w:val="4"/>
    </w:pPr>
    <w:rPr>
      <w:rFonts w:ascii="Calibri Light" w:hAnsi="Calibri Light" w:cs="Times New Roman"/>
      <w:color w:val="2E74B5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76409A"/>
    <w:rPr>
      <w:rFonts w:ascii="Calibri Light" w:hAnsi="Calibri Light" w:cs="Calibri Light"/>
      <w:i/>
      <w:iCs/>
      <w:color w:val="2E74B5"/>
    </w:rPr>
  </w:style>
  <w:style w:type="paragraph" w:customStyle="1" w:styleId="TableParagraph">
    <w:name w:val="Table Paragraph"/>
    <w:basedOn w:val="a"/>
    <w:uiPriority w:val="99"/>
    <w:rsid w:val="00E3217E"/>
    <w:pPr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3732ED"/>
    <w:pPr>
      <w:spacing w:after="200" w:line="276" w:lineRule="auto"/>
      <w:ind w:left="720"/>
    </w:pPr>
  </w:style>
  <w:style w:type="character" w:customStyle="1" w:styleId="50">
    <w:name w:val="Заголовок 5 Знак"/>
    <w:link w:val="5"/>
    <w:uiPriority w:val="99"/>
    <w:locked/>
    <w:rsid w:val="0076409A"/>
    <w:rPr>
      <w:rFonts w:ascii="Calibri Light" w:hAnsi="Calibri Light" w:cs="Calibri Light"/>
      <w:color w:val="2E74B5"/>
    </w:rPr>
  </w:style>
  <w:style w:type="paragraph" w:styleId="a4">
    <w:name w:val="caption"/>
    <w:basedOn w:val="a"/>
    <w:next w:val="a"/>
    <w:uiPriority w:val="99"/>
    <w:qFormat/>
    <w:rsid w:val="0076409A"/>
    <w:pPr>
      <w:spacing w:beforeAutospacing="1" w:after="200" w:afterAutospacing="1" w:line="240" w:lineRule="auto"/>
      <w:ind w:firstLine="709"/>
      <w:jc w:val="both"/>
    </w:pPr>
    <w:rPr>
      <w:rFonts w:cs="Times New Roman"/>
      <w:b/>
      <w:bCs/>
      <w:color w:val="5B9BD5"/>
      <w:sz w:val="18"/>
      <w:szCs w:val="18"/>
    </w:rPr>
  </w:style>
  <w:style w:type="paragraph" w:styleId="a5">
    <w:name w:val="Body Text"/>
    <w:basedOn w:val="a"/>
    <w:link w:val="a6"/>
    <w:uiPriority w:val="99"/>
    <w:rsid w:val="0084527B"/>
    <w:pPr>
      <w:autoSpaceDE w:val="0"/>
      <w:autoSpaceDN w:val="0"/>
      <w:adjustRightInd w:val="0"/>
      <w:spacing w:after="0" w:line="240" w:lineRule="auto"/>
      <w:ind w:left="40"/>
    </w:pPr>
    <w:rPr>
      <w:rFonts w:ascii="Times New Roman" w:hAnsi="Times New Roman" w:cs="Times New Roman"/>
      <w:sz w:val="19"/>
      <w:szCs w:val="19"/>
      <w:lang w:val="x-none" w:eastAsia="x-none"/>
    </w:rPr>
  </w:style>
  <w:style w:type="paragraph" w:styleId="a7">
    <w:name w:val="Body Text Indent"/>
    <w:basedOn w:val="a"/>
    <w:link w:val="a8"/>
    <w:uiPriority w:val="99"/>
    <w:semiHidden/>
    <w:rsid w:val="002818F4"/>
    <w:pPr>
      <w:spacing w:after="120"/>
      <w:ind w:left="283"/>
    </w:pPr>
  </w:style>
  <w:style w:type="character" w:customStyle="1" w:styleId="a6">
    <w:name w:val="Основной текст Знак"/>
    <w:link w:val="a5"/>
    <w:uiPriority w:val="99"/>
    <w:locked/>
    <w:rsid w:val="0084527B"/>
    <w:rPr>
      <w:rFonts w:ascii="Times New Roman" w:hAnsi="Times New Roman" w:cs="Times New Roman"/>
      <w:sz w:val="19"/>
      <w:szCs w:val="19"/>
    </w:rPr>
  </w:style>
  <w:style w:type="character" w:customStyle="1" w:styleId="10">
    <w:name w:val="Заголовок 1 Знак"/>
    <w:link w:val="1"/>
    <w:uiPriority w:val="99"/>
    <w:locked/>
    <w:rsid w:val="002818F4"/>
    <w:rPr>
      <w:rFonts w:ascii="Arial" w:hAnsi="Arial" w:cs="Arial"/>
      <w:sz w:val="20"/>
      <w:szCs w:val="20"/>
      <w:lang w:val="x-none" w:eastAsia="ru-RU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2818F4"/>
  </w:style>
  <w:style w:type="paragraph" w:customStyle="1" w:styleId="a9">
    <w:name w:val="Содержимое таблицы"/>
    <w:basedOn w:val="a"/>
    <w:uiPriority w:val="99"/>
    <w:rsid w:val="0076409A"/>
    <w:pPr>
      <w:widowControl w:val="0"/>
      <w:suppressLineNumbers/>
      <w:suppressAutoHyphens/>
      <w:spacing w:after="0" w:line="240" w:lineRule="auto"/>
    </w:pPr>
    <w:rPr>
      <w:rFonts w:cs="Times New Roman"/>
      <w:color w:val="000000"/>
      <w:sz w:val="24"/>
      <w:szCs w:val="24"/>
      <w:lang w:val="en-US"/>
    </w:rPr>
  </w:style>
  <w:style w:type="paragraph" w:customStyle="1" w:styleId="21">
    <w:name w:val="Основной текст с отступом 21"/>
    <w:basedOn w:val="a"/>
    <w:uiPriority w:val="99"/>
    <w:rsid w:val="0076409A"/>
    <w:pPr>
      <w:widowControl w:val="0"/>
      <w:suppressAutoHyphens/>
      <w:spacing w:after="0" w:line="360" w:lineRule="auto"/>
      <w:ind w:firstLine="357"/>
      <w:jc w:val="both"/>
    </w:pPr>
    <w:rPr>
      <w:rFonts w:cs="Times New Roman"/>
      <w:color w:val="000000"/>
      <w:sz w:val="24"/>
      <w:szCs w:val="24"/>
      <w:lang w:val="en-US"/>
    </w:rPr>
  </w:style>
  <w:style w:type="character" w:styleId="aa">
    <w:name w:val="Strong"/>
    <w:uiPriority w:val="99"/>
    <w:qFormat/>
    <w:rsid w:val="0076409A"/>
    <w:rPr>
      <w:b/>
      <w:bCs/>
    </w:rPr>
  </w:style>
  <w:style w:type="paragraph" w:styleId="ab">
    <w:name w:val="Normal (Web)"/>
    <w:basedOn w:val="a"/>
    <w:uiPriority w:val="99"/>
    <w:rsid w:val="00907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4664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9"/>
    <w:locked/>
    <w:rsid w:val="003732ED"/>
    <w:rPr>
      <w:rFonts w:ascii="Calibri Light" w:hAnsi="Calibri Light" w:cs="Calibri Light"/>
      <w:color w:val="1F4D78"/>
      <w:sz w:val="24"/>
      <w:szCs w:val="24"/>
    </w:rPr>
  </w:style>
  <w:style w:type="character" w:styleId="ad">
    <w:name w:val="Hyperlink"/>
    <w:uiPriority w:val="99"/>
    <w:rsid w:val="00145C0E"/>
    <w:rPr>
      <w:color w:val="0563C1"/>
      <w:u w:val="single"/>
    </w:rPr>
  </w:style>
  <w:style w:type="character" w:customStyle="1" w:styleId="20">
    <w:name w:val="Заголовок 2 Знак"/>
    <w:link w:val="2"/>
    <w:uiPriority w:val="99"/>
    <w:locked/>
    <w:rsid w:val="00E3217E"/>
    <w:rPr>
      <w:rFonts w:ascii="Times New Roman" w:hAnsi="Times New Roman" w:cs="Times New Roman"/>
      <w:b/>
      <w:bCs/>
      <w:sz w:val="30"/>
      <w:szCs w:val="30"/>
    </w:rPr>
  </w:style>
  <w:style w:type="paragraph" w:styleId="HTML">
    <w:name w:val="HTML Preformatted"/>
    <w:basedOn w:val="a"/>
    <w:link w:val="HTML0"/>
    <w:uiPriority w:val="99"/>
    <w:semiHidden/>
    <w:rsid w:val="00104259"/>
    <w:pPr>
      <w:spacing w:after="0" w:line="240" w:lineRule="auto"/>
    </w:pPr>
    <w:rPr>
      <w:rFonts w:ascii="Consolas" w:hAnsi="Consolas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uiPriority w:val="99"/>
    <w:rsid w:val="00BF54DD"/>
  </w:style>
  <w:style w:type="character" w:customStyle="1" w:styleId="HTML0">
    <w:name w:val="Стандартный HTML Знак"/>
    <w:link w:val="HTML"/>
    <w:uiPriority w:val="99"/>
    <w:semiHidden/>
    <w:locked/>
    <w:rsid w:val="00104259"/>
    <w:rPr>
      <w:rFonts w:ascii="Consolas" w:hAnsi="Consolas" w:cs="Consolas"/>
      <w:sz w:val="20"/>
      <w:szCs w:val="20"/>
    </w:rPr>
  </w:style>
  <w:style w:type="paragraph" w:styleId="ae">
    <w:name w:val="No Spacing"/>
    <w:uiPriority w:val="99"/>
    <w:qFormat/>
    <w:rsid w:val="00A05379"/>
    <w:rPr>
      <w:rFonts w:cs="Calibri"/>
      <w:sz w:val="22"/>
      <w:szCs w:val="22"/>
      <w:lang w:eastAsia="en-US"/>
    </w:rPr>
  </w:style>
  <w:style w:type="paragraph" w:styleId="af">
    <w:name w:val="TOC Heading"/>
    <w:basedOn w:val="1"/>
    <w:next w:val="a"/>
    <w:uiPriority w:val="99"/>
    <w:qFormat/>
    <w:rsid w:val="00A05379"/>
    <w:pPr>
      <w:keepLines/>
      <w:spacing w:before="240" w:line="259" w:lineRule="auto"/>
      <w:jc w:val="left"/>
      <w:outlineLvl w:val="9"/>
    </w:pPr>
    <w:rPr>
      <w:rFonts w:ascii="Calibri Light" w:hAnsi="Calibri Light" w:cs="Calibri Light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99"/>
    <w:semiHidden/>
    <w:rsid w:val="00A05379"/>
    <w:pPr>
      <w:spacing w:after="100"/>
    </w:pPr>
  </w:style>
  <w:style w:type="paragraph" w:styleId="22">
    <w:name w:val="toc 2"/>
    <w:basedOn w:val="a"/>
    <w:next w:val="a"/>
    <w:autoRedefine/>
    <w:uiPriority w:val="99"/>
    <w:semiHidden/>
    <w:rsid w:val="00A05379"/>
    <w:pPr>
      <w:spacing w:after="100"/>
      <w:ind w:left="220"/>
    </w:pPr>
  </w:style>
  <w:style w:type="paragraph" w:styleId="31">
    <w:name w:val="toc 3"/>
    <w:basedOn w:val="a"/>
    <w:next w:val="a"/>
    <w:autoRedefine/>
    <w:uiPriority w:val="99"/>
    <w:semiHidden/>
    <w:rsid w:val="00A05379"/>
    <w:pPr>
      <w:spacing w:after="100"/>
      <w:ind w:left="440"/>
    </w:pPr>
  </w:style>
  <w:style w:type="paragraph" w:styleId="af0">
    <w:name w:val="Balloon Text"/>
    <w:basedOn w:val="a"/>
    <w:link w:val="af1"/>
    <w:uiPriority w:val="99"/>
    <w:semiHidden/>
    <w:rsid w:val="00692B37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paragraph" w:styleId="af2">
    <w:name w:val="header"/>
    <w:basedOn w:val="a"/>
    <w:link w:val="af3"/>
    <w:uiPriority w:val="99"/>
    <w:rsid w:val="00432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Текст выноски Знак"/>
    <w:link w:val="af0"/>
    <w:uiPriority w:val="99"/>
    <w:semiHidden/>
    <w:locked/>
    <w:rsid w:val="00692B37"/>
    <w:rPr>
      <w:rFonts w:ascii="Segoe UI" w:hAnsi="Segoe UI" w:cs="Segoe UI"/>
      <w:sz w:val="18"/>
      <w:szCs w:val="18"/>
    </w:rPr>
  </w:style>
  <w:style w:type="paragraph" w:styleId="af4">
    <w:name w:val="footer"/>
    <w:basedOn w:val="a"/>
    <w:link w:val="af5"/>
    <w:uiPriority w:val="99"/>
    <w:rsid w:val="00432A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locked/>
    <w:rsid w:val="00432A3E"/>
  </w:style>
  <w:style w:type="character" w:customStyle="1" w:styleId="hps">
    <w:name w:val="hps"/>
    <w:basedOn w:val="a0"/>
    <w:rsid w:val="00FD7E3C"/>
  </w:style>
  <w:style w:type="character" w:customStyle="1" w:styleId="af5">
    <w:name w:val="Нижний колонтитул Знак"/>
    <w:link w:val="af4"/>
    <w:uiPriority w:val="99"/>
    <w:locked/>
    <w:rsid w:val="00432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4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2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7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59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91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30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1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3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1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56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5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8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1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k3@crism.ru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elsevier.com/locate/optlastec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sevier.com/locate/matdes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9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«Создание объемных образцов нержавеющей стали типа 316, 420 и 17-4 из порошков с применением аддитивных технологий»</vt:lpstr>
    </vt:vector>
  </TitlesOfParts>
  <Company>CtrlSoft</Company>
  <LinksUpToDate>false</LinksUpToDate>
  <CharactersWithSpaces>10521</CharactersWithSpaces>
  <SharedDoc>false</SharedDoc>
  <HLinks>
    <vt:vector size="12" baseType="variant">
      <vt:variant>
        <vt:i4>4587538</vt:i4>
      </vt:variant>
      <vt:variant>
        <vt:i4>3</vt:i4>
      </vt:variant>
      <vt:variant>
        <vt:i4>0</vt:i4>
      </vt:variant>
      <vt:variant>
        <vt:i4>5</vt:i4>
      </vt:variant>
      <vt:variant>
        <vt:lpwstr>http://www.elsevier.com/locate/optlastec</vt:lpwstr>
      </vt:variant>
      <vt:variant>
        <vt:lpwstr/>
      </vt:variant>
      <vt:variant>
        <vt:i4>5701661</vt:i4>
      </vt:variant>
      <vt:variant>
        <vt:i4>0</vt:i4>
      </vt:variant>
      <vt:variant>
        <vt:i4>0</vt:i4>
      </vt:variant>
      <vt:variant>
        <vt:i4>5</vt:i4>
      </vt:variant>
      <vt:variant>
        <vt:lpwstr>http://www.elsevier.com/locate/matdes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«Создание объемных образцов нержавеющей стали типа 316, 420 и 17-4 из порошков с применением аддитивных технологий»</dc:title>
  <dc:creator>Иван Гончаров</dc:creator>
  <cp:lastModifiedBy>Баканов Антон Владимирович</cp:lastModifiedBy>
  <cp:revision>7</cp:revision>
  <cp:lastPrinted>2015-06-10T12:49:00Z</cp:lastPrinted>
  <dcterms:created xsi:type="dcterms:W3CDTF">2015-12-08T15:50:00Z</dcterms:created>
  <dcterms:modified xsi:type="dcterms:W3CDTF">2015-12-09T13:45:00Z</dcterms:modified>
</cp:coreProperties>
</file>